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92340" w14:textId="77777777" w:rsidR="00955990" w:rsidRDefault="003578A0">
      <w:pPr>
        <w:ind w:leftChars="-135" w:left="-283" w:rightChars="-230" w:right="-48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</w:t>
      </w:r>
      <w:r w:rsidR="0086724E" w:rsidRPr="0086724E">
        <w:rPr>
          <w:rFonts w:ascii="黑体" w:eastAsia="黑体" w:hAnsi="黑体" w:cs="黑体" w:hint="eastAsia"/>
          <w:b/>
          <w:sz w:val="36"/>
          <w:szCs w:val="36"/>
        </w:rPr>
        <w:t>中国特色话语翻译 高端语料库建设 第2部分：</w:t>
      </w:r>
    </w:p>
    <w:p w14:paraId="76261213" w14:textId="32297ACF" w:rsidR="003578A0" w:rsidRDefault="0086724E">
      <w:pPr>
        <w:ind w:leftChars="-135" w:left="-283" w:rightChars="-230" w:right="-483"/>
        <w:jc w:val="center"/>
        <w:rPr>
          <w:rFonts w:ascii="黑体" w:eastAsia="黑体" w:hAnsi="黑体" w:cs="黑体"/>
          <w:b/>
          <w:sz w:val="36"/>
          <w:szCs w:val="36"/>
        </w:rPr>
      </w:pPr>
      <w:r w:rsidRPr="0086724E">
        <w:rPr>
          <w:rFonts w:ascii="黑体" w:eastAsia="黑体" w:hAnsi="黑体" w:cs="黑体" w:hint="eastAsia"/>
          <w:b/>
          <w:sz w:val="36"/>
          <w:szCs w:val="36"/>
        </w:rPr>
        <w:t>系统架构</w:t>
      </w:r>
      <w:r w:rsidR="003578A0">
        <w:rPr>
          <w:rFonts w:ascii="黑体" w:eastAsia="黑体" w:hAnsi="黑体" w:cs="黑体" w:hint="eastAsia"/>
          <w:b/>
          <w:sz w:val="36"/>
          <w:szCs w:val="36"/>
        </w:rPr>
        <w:t>》编制说明</w:t>
      </w:r>
    </w:p>
    <w:p w14:paraId="76261214" w14:textId="627536CE" w:rsidR="003578A0" w:rsidRDefault="003578A0">
      <w:pPr>
        <w:ind w:leftChars="-135" w:left="-283" w:rightChars="-230" w:right="-48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（</w:t>
      </w:r>
      <w:r w:rsidR="00116AD8">
        <w:rPr>
          <w:rFonts w:ascii="黑体" w:eastAsia="黑体" w:hAnsi="黑体" w:cs="黑体" w:hint="eastAsia"/>
          <w:b/>
          <w:sz w:val="36"/>
          <w:szCs w:val="36"/>
        </w:rPr>
        <w:t>征求意见</w:t>
      </w:r>
      <w:r>
        <w:rPr>
          <w:rFonts w:ascii="黑体" w:eastAsia="黑体" w:hAnsi="黑体" w:cs="黑体" w:hint="eastAsia"/>
          <w:b/>
          <w:sz w:val="36"/>
          <w:szCs w:val="36"/>
        </w:rPr>
        <w:t>稿）</w:t>
      </w:r>
    </w:p>
    <w:p w14:paraId="76261215" w14:textId="77777777" w:rsidR="003578A0" w:rsidRDefault="003578A0">
      <w:pPr>
        <w:ind w:leftChars="-135" w:left="-283" w:rightChars="-230" w:right="-483"/>
        <w:jc w:val="center"/>
        <w:rPr>
          <w:rFonts w:ascii="黑体" w:eastAsia="黑体" w:hAnsi="黑体" w:cs="黑体"/>
          <w:b/>
          <w:sz w:val="36"/>
          <w:szCs w:val="36"/>
        </w:rPr>
      </w:pPr>
    </w:p>
    <w:p w14:paraId="76261216" w14:textId="77777777" w:rsidR="003578A0" w:rsidRDefault="003578A0">
      <w:pPr>
        <w:widowControl/>
        <w:numPr>
          <w:ilvl w:val="0"/>
          <w:numId w:val="1"/>
        </w:numPr>
        <w:spacing w:line="360" w:lineRule="auto"/>
        <w:jc w:val="left"/>
        <w:outlineLvl w:val="0"/>
        <w:rPr>
          <w:rFonts w:ascii="仿宋_GB2312" w:eastAsia="仿宋_GB2312" w:hAnsi="宋体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kern w:val="0"/>
          <w:sz w:val="30"/>
          <w:szCs w:val="30"/>
        </w:rPr>
        <w:t>工作简况</w:t>
      </w:r>
    </w:p>
    <w:p w14:paraId="76261217" w14:textId="77777777" w:rsidR="003578A0" w:rsidRDefault="003578A0">
      <w:pPr>
        <w:widowControl/>
        <w:numPr>
          <w:ilvl w:val="0"/>
          <w:numId w:val="2"/>
        </w:numPr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任务来源</w:t>
      </w:r>
    </w:p>
    <w:p w14:paraId="558D0CA4" w14:textId="09C5C37E" w:rsidR="00116AD8" w:rsidRDefault="00964D53" w:rsidP="00874A16">
      <w:pPr>
        <w:pStyle w:val="af8"/>
        <w:spacing w:line="360" w:lineRule="auto"/>
        <w:ind w:firstLineChars="0" w:firstLine="600"/>
        <w:rPr>
          <w:rFonts w:ascii="Times New Roman" w:eastAsia="仿宋_GB2312"/>
          <w:color w:val="000000"/>
          <w:sz w:val="30"/>
          <w:szCs w:val="30"/>
        </w:rPr>
      </w:pPr>
      <w:r w:rsidRPr="00964D53">
        <w:rPr>
          <w:rFonts w:ascii="Times New Roman" w:eastAsia="仿宋_GB2312" w:hint="eastAsia"/>
          <w:color w:val="000000"/>
          <w:sz w:val="30"/>
          <w:szCs w:val="30"/>
        </w:rPr>
        <w:t>根据“中国特色话语体系外译传播工程（多语种翻译语料库建设）多语种翻译语料库规范机制建设”项目总体要求，中国标准化研究院、当代中国与世界研究院等单位联合承担了行业规范</w:t>
      </w:r>
      <w:r w:rsidR="00116AD8">
        <w:rPr>
          <w:rFonts w:ascii="Times New Roman" w:eastAsia="仿宋_GB2312" w:hint="eastAsia"/>
          <w:color w:val="000000"/>
          <w:sz w:val="30"/>
          <w:szCs w:val="30"/>
        </w:rPr>
        <w:t>《</w:t>
      </w:r>
      <w:r w:rsidR="0086724E" w:rsidRPr="0086724E">
        <w:rPr>
          <w:rFonts w:ascii="Times New Roman" w:eastAsia="仿宋_GB2312" w:hint="eastAsia"/>
          <w:color w:val="000000"/>
          <w:sz w:val="30"/>
          <w:szCs w:val="30"/>
        </w:rPr>
        <w:t>中国特色话语翻译</w:t>
      </w:r>
      <w:r w:rsidR="0086724E" w:rsidRPr="0086724E">
        <w:rPr>
          <w:rFonts w:ascii="Times New Roman" w:eastAsia="仿宋_GB2312" w:hint="eastAsia"/>
          <w:color w:val="000000"/>
          <w:sz w:val="30"/>
          <w:szCs w:val="30"/>
        </w:rPr>
        <w:t xml:space="preserve"> </w:t>
      </w:r>
      <w:r w:rsidR="0086724E" w:rsidRPr="0086724E">
        <w:rPr>
          <w:rFonts w:ascii="Times New Roman" w:eastAsia="仿宋_GB2312" w:hint="eastAsia"/>
          <w:color w:val="000000"/>
          <w:sz w:val="30"/>
          <w:szCs w:val="30"/>
        </w:rPr>
        <w:t>高端语料库建设</w:t>
      </w:r>
      <w:r w:rsidR="0086724E" w:rsidRPr="0086724E">
        <w:rPr>
          <w:rFonts w:ascii="Times New Roman" w:eastAsia="仿宋_GB2312" w:hint="eastAsia"/>
          <w:color w:val="000000"/>
          <w:sz w:val="30"/>
          <w:szCs w:val="30"/>
        </w:rPr>
        <w:t xml:space="preserve"> </w:t>
      </w:r>
      <w:r w:rsidR="0086724E" w:rsidRPr="0086724E">
        <w:rPr>
          <w:rFonts w:ascii="Times New Roman" w:eastAsia="仿宋_GB2312" w:hint="eastAsia"/>
          <w:color w:val="000000"/>
          <w:sz w:val="30"/>
          <w:szCs w:val="30"/>
        </w:rPr>
        <w:t>第</w:t>
      </w:r>
      <w:r w:rsidR="0086724E" w:rsidRPr="0086724E">
        <w:rPr>
          <w:rFonts w:ascii="Times New Roman" w:eastAsia="仿宋_GB2312" w:hint="eastAsia"/>
          <w:color w:val="000000"/>
          <w:sz w:val="30"/>
          <w:szCs w:val="30"/>
        </w:rPr>
        <w:t>2</w:t>
      </w:r>
      <w:r w:rsidR="0086724E" w:rsidRPr="0086724E">
        <w:rPr>
          <w:rFonts w:ascii="Times New Roman" w:eastAsia="仿宋_GB2312" w:hint="eastAsia"/>
          <w:color w:val="000000"/>
          <w:sz w:val="30"/>
          <w:szCs w:val="30"/>
        </w:rPr>
        <w:t>部分：系统架构</w:t>
      </w:r>
      <w:r w:rsidR="00116AD8">
        <w:rPr>
          <w:rFonts w:ascii="Times New Roman" w:eastAsia="仿宋_GB2312" w:hint="eastAsia"/>
          <w:color w:val="000000"/>
          <w:sz w:val="30"/>
          <w:szCs w:val="30"/>
        </w:rPr>
        <w:t>》</w:t>
      </w:r>
      <w:r w:rsidR="00E41D64">
        <w:rPr>
          <w:rFonts w:ascii="Times New Roman" w:eastAsia="仿宋_GB2312" w:hint="eastAsia"/>
          <w:color w:val="000000"/>
          <w:sz w:val="30"/>
          <w:szCs w:val="30"/>
        </w:rPr>
        <w:t>研制</w:t>
      </w:r>
      <w:r w:rsidR="00E41D64">
        <w:rPr>
          <w:rFonts w:ascii="Times New Roman" w:eastAsia="仿宋_GB2312"/>
          <w:color w:val="000000"/>
          <w:sz w:val="30"/>
          <w:szCs w:val="30"/>
        </w:rPr>
        <w:t>工作</w:t>
      </w:r>
      <w:r w:rsidR="00116AD8">
        <w:rPr>
          <w:rFonts w:ascii="Times New Roman" w:eastAsia="仿宋_GB2312" w:hint="eastAsia"/>
          <w:color w:val="000000"/>
          <w:sz w:val="30"/>
          <w:szCs w:val="30"/>
        </w:rPr>
        <w:t>。</w:t>
      </w:r>
    </w:p>
    <w:p w14:paraId="76261219" w14:textId="77777777" w:rsidR="003578A0" w:rsidRDefault="003578A0">
      <w:pPr>
        <w:widowControl/>
        <w:numPr>
          <w:ilvl w:val="0"/>
          <w:numId w:val="2"/>
        </w:numPr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制定背景</w:t>
      </w:r>
    </w:p>
    <w:p w14:paraId="6D5C9FF4" w14:textId="77777777" w:rsidR="0086724E" w:rsidRPr="0086724E" w:rsidRDefault="0086724E" w:rsidP="0086724E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 w:rsidRPr="0086724E">
        <w:rPr>
          <w:rFonts w:ascii="Times New Roman" w:eastAsia="仿宋_GB2312" w:hint="eastAsia"/>
          <w:color w:val="000000"/>
          <w:sz w:val="30"/>
          <w:szCs w:val="30"/>
        </w:rPr>
        <w:t>中国特色话语是我国文化和文明的重要表达，是我国价值观念、发展理念在当代的鲜活表达，是中华文明在全球语境下的话语呈现，是国际社会了解中国的重要途径。中国特色话语语料库构建为拓展中国特色话语传播途径、拓宽传播方式、创新传播机制提供了重要支撑。利用语料库建设平台，可以为中国特色话语语料库建设提供智能化、自动化的技术手段，提高语料库建设效率，提升语料库建设质量，减少语料库建设过程中不必要的差错。</w:t>
      </w:r>
    </w:p>
    <w:p w14:paraId="70656BDB" w14:textId="1571538C" w:rsidR="00116AD8" w:rsidRPr="00116AD8" w:rsidRDefault="0086724E" w:rsidP="0086724E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 w:rsidRPr="0086724E">
        <w:rPr>
          <w:rFonts w:ascii="Times New Roman" w:eastAsia="仿宋_GB2312" w:hint="eastAsia"/>
          <w:color w:val="000000"/>
          <w:sz w:val="30"/>
          <w:szCs w:val="30"/>
        </w:rPr>
        <w:t>研制语料库建设系统平台架构标准，对平台功能要求、管理要求等进行比较系统地总结、归纳，可以更好地指导平台开发建设。</w:t>
      </w:r>
    </w:p>
    <w:p w14:paraId="7626121C" w14:textId="77777777" w:rsidR="003578A0" w:rsidRDefault="003578A0">
      <w:pPr>
        <w:widowControl/>
        <w:numPr>
          <w:ilvl w:val="0"/>
          <w:numId w:val="2"/>
        </w:numPr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lastRenderedPageBreak/>
        <w:t>工作过程</w:t>
      </w:r>
    </w:p>
    <w:p w14:paraId="7626121E" w14:textId="5A4A0F47" w:rsidR="001667E6" w:rsidRPr="001667E6" w:rsidRDefault="001667E6" w:rsidP="001667E6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 w:rsidRPr="001667E6">
        <w:rPr>
          <w:rFonts w:ascii="Times New Roman" w:eastAsia="仿宋_GB2312" w:hint="eastAsia"/>
          <w:color w:val="000000"/>
          <w:sz w:val="30"/>
          <w:szCs w:val="30"/>
        </w:rPr>
        <w:t>（</w:t>
      </w:r>
      <w:r w:rsidRPr="001667E6">
        <w:rPr>
          <w:rFonts w:ascii="Times New Roman" w:eastAsia="仿宋_GB2312" w:hint="eastAsia"/>
          <w:color w:val="000000"/>
          <w:sz w:val="30"/>
          <w:szCs w:val="30"/>
        </w:rPr>
        <w:t>1</w:t>
      </w:r>
      <w:r w:rsidRPr="001667E6">
        <w:rPr>
          <w:rFonts w:ascii="Times New Roman" w:eastAsia="仿宋_GB2312" w:hint="eastAsia"/>
          <w:color w:val="000000"/>
          <w:sz w:val="30"/>
          <w:szCs w:val="30"/>
        </w:rPr>
        <w:t>）</w:t>
      </w:r>
      <w:r w:rsidR="007A799E">
        <w:rPr>
          <w:rFonts w:ascii="Times New Roman" w:eastAsia="仿宋_GB2312" w:hint="eastAsia"/>
          <w:color w:val="000000"/>
          <w:sz w:val="30"/>
          <w:szCs w:val="30"/>
        </w:rPr>
        <w:t>项目于</w:t>
      </w:r>
      <w:r w:rsidR="007A799E" w:rsidRPr="001643B9">
        <w:rPr>
          <w:rFonts w:ascii="Times New Roman" w:eastAsia="仿宋_GB2312" w:hint="eastAsia"/>
          <w:color w:val="000000"/>
          <w:sz w:val="30"/>
          <w:szCs w:val="30"/>
        </w:rPr>
        <w:t>2</w:t>
      </w:r>
      <w:r w:rsidR="007A799E" w:rsidRPr="001643B9">
        <w:rPr>
          <w:rFonts w:ascii="Times New Roman" w:eastAsia="仿宋_GB2312"/>
          <w:color w:val="000000"/>
          <w:sz w:val="30"/>
          <w:szCs w:val="30"/>
        </w:rPr>
        <w:t>021</w:t>
      </w:r>
      <w:r w:rsidR="007A799E" w:rsidRPr="001643B9">
        <w:rPr>
          <w:rFonts w:ascii="Times New Roman" w:eastAsia="仿宋_GB2312" w:hint="eastAsia"/>
          <w:color w:val="000000"/>
          <w:sz w:val="30"/>
          <w:szCs w:val="30"/>
        </w:rPr>
        <w:t>年</w:t>
      </w:r>
      <w:r w:rsidR="00532DF3" w:rsidRPr="001643B9">
        <w:rPr>
          <w:rFonts w:ascii="Times New Roman" w:eastAsia="仿宋_GB2312"/>
          <w:color w:val="000000"/>
          <w:sz w:val="30"/>
          <w:szCs w:val="30"/>
        </w:rPr>
        <w:t>4</w:t>
      </w:r>
      <w:r w:rsidR="007A799E" w:rsidRPr="001643B9">
        <w:rPr>
          <w:rFonts w:ascii="Times New Roman" w:eastAsia="仿宋_GB2312" w:hint="eastAsia"/>
          <w:color w:val="000000"/>
          <w:sz w:val="30"/>
          <w:szCs w:val="30"/>
        </w:rPr>
        <w:t>月正式</w:t>
      </w:r>
      <w:r w:rsidR="007A799E">
        <w:rPr>
          <w:rFonts w:ascii="Times New Roman" w:eastAsia="仿宋_GB2312" w:hint="eastAsia"/>
          <w:color w:val="000000"/>
          <w:sz w:val="30"/>
          <w:szCs w:val="30"/>
        </w:rPr>
        <w:t>立项</w:t>
      </w:r>
      <w:r w:rsidRPr="001643B9">
        <w:rPr>
          <w:rFonts w:ascii="Times New Roman" w:eastAsia="仿宋_GB2312" w:hint="eastAsia"/>
          <w:color w:val="000000"/>
          <w:sz w:val="30"/>
          <w:szCs w:val="30"/>
        </w:rPr>
        <w:t>后，中国标准化研究院</w:t>
      </w:r>
      <w:r w:rsidR="00945708" w:rsidRPr="001643B9">
        <w:rPr>
          <w:rFonts w:ascii="Times New Roman" w:eastAsia="仿宋_GB2312" w:hint="eastAsia"/>
          <w:color w:val="000000"/>
          <w:sz w:val="30"/>
          <w:szCs w:val="30"/>
        </w:rPr>
        <w:t>联系相关单位和专家</w:t>
      </w:r>
      <w:r w:rsidR="00B40E9A" w:rsidRPr="001643B9">
        <w:rPr>
          <w:rFonts w:ascii="Times New Roman" w:eastAsia="仿宋_GB2312" w:hint="eastAsia"/>
          <w:color w:val="000000"/>
          <w:sz w:val="30"/>
          <w:szCs w:val="30"/>
        </w:rPr>
        <w:t>成立</w:t>
      </w:r>
      <w:r w:rsidRPr="001643B9">
        <w:rPr>
          <w:rFonts w:ascii="Times New Roman" w:eastAsia="仿宋_GB2312" w:hint="eastAsia"/>
          <w:color w:val="000000"/>
          <w:sz w:val="30"/>
          <w:szCs w:val="30"/>
        </w:rPr>
        <w:t>标准起草工作组，对相关技术进行充分调研</w:t>
      </w:r>
      <w:r w:rsidR="00FC3EE9" w:rsidRPr="001643B9">
        <w:rPr>
          <w:rFonts w:ascii="Times New Roman" w:eastAsia="仿宋_GB2312" w:hint="eastAsia"/>
          <w:color w:val="000000"/>
          <w:sz w:val="30"/>
          <w:szCs w:val="30"/>
        </w:rPr>
        <w:t>，</w:t>
      </w:r>
      <w:r w:rsidR="0086724E" w:rsidRPr="0086724E">
        <w:rPr>
          <w:rFonts w:ascii="Times New Roman" w:eastAsia="仿宋_GB2312" w:hint="eastAsia"/>
          <w:color w:val="000000"/>
          <w:sz w:val="30"/>
          <w:szCs w:val="30"/>
        </w:rPr>
        <w:t>针对中国特色话语翻译特点，从语料库建设过程、语料库管理、语料库应用服务等方面</w:t>
      </w:r>
      <w:r w:rsidR="0086724E">
        <w:rPr>
          <w:rFonts w:ascii="Times New Roman" w:eastAsia="仿宋_GB2312" w:hint="eastAsia"/>
          <w:color w:val="000000"/>
          <w:sz w:val="30"/>
          <w:szCs w:val="30"/>
        </w:rPr>
        <w:t>充分调研系统功能需求，</w:t>
      </w:r>
      <w:r w:rsidR="00B40E9A" w:rsidRPr="001643B9">
        <w:rPr>
          <w:rFonts w:ascii="Times New Roman" w:eastAsia="仿宋_GB2312" w:hint="eastAsia"/>
          <w:color w:val="000000"/>
          <w:sz w:val="30"/>
          <w:szCs w:val="30"/>
        </w:rPr>
        <w:t>研究标准框架结构、主要内容，于</w:t>
      </w:r>
      <w:r w:rsidRPr="001643B9">
        <w:rPr>
          <w:rFonts w:ascii="Times New Roman" w:eastAsia="仿宋_GB2312" w:hint="eastAsia"/>
          <w:color w:val="000000"/>
          <w:sz w:val="30"/>
          <w:szCs w:val="30"/>
        </w:rPr>
        <w:t>20</w:t>
      </w:r>
      <w:r w:rsidR="00CE692B" w:rsidRPr="001643B9">
        <w:rPr>
          <w:rFonts w:ascii="Times New Roman" w:eastAsia="仿宋_GB2312"/>
          <w:color w:val="000000"/>
          <w:sz w:val="30"/>
          <w:szCs w:val="30"/>
        </w:rPr>
        <w:t>21</w:t>
      </w:r>
      <w:r w:rsidRPr="001643B9">
        <w:rPr>
          <w:rFonts w:ascii="Times New Roman" w:eastAsia="仿宋_GB2312" w:hint="eastAsia"/>
          <w:color w:val="000000"/>
          <w:sz w:val="30"/>
          <w:szCs w:val="30"/>
        </w:rPr>
        <w:t>年</w:t>
      </w:r>
      <w:r w:rsidR="0086724E" w:rsidRPr="001643B9">
        <w:rPr>
          <w:rFonts w:ascii="Times New Roman" w:eastAsia="仿宋_GB2312"/>
          <w:color w:val="000000"/>
          <w:sz w:val="30"/>
          <w:szCs w:val="30"/>
        </w:rPr>
        <w:t>5</w:t>
      </w:r>
      <w:r w:rsidRPr="001667E6">
        <w:rPr>
          <w:rFonts w:ascii="Times New Roman" w:eastAsia="仿宋_GB2312" w:hint="eastAsia"/>
          <w:color w:val="000000"/>
          <w:sz w:val="30"/>
          <w:szCs w:val="30"/>
        </w:rPr>
        <w:t>月完成</w:t>
      </w:r>
      <w:r w:rsidR="00B92EDC">
        <w:rPr>
          <w:rFonts w:ascii="Times New Roman" w:eastAsia="仿宋_GB2312" w:hint="eastAsia"/>
          <w:color w:val="000000"/>
          <w:sz w:val="30"/>
          <w:szCs w:val="30"/>
        </w:rPr>
        <w:t>初稿</w:t>
      </w:r>
      <w:r w:rsidR="00A82DEE" w:rsidRPr="00A82DEE">
        <w:rPr>
          <w:rFonts w:ascii="Times New Roman" w:eastAsia="仿宋_GB2312" w:hint="eastAsia"/>
          <w:color w:val="000000"/>
          <w:sz w:val="30"/>
          <w:szCs w:val="30"/>
        </w:rPr>
        <w:t>；</w:t>
      </w:r>
      <w:r w:rsidR="0086724E">
        <w:rPr>
          <w:rFonts w:ascii="Times New Roman" w:eastAsia="仿宋_GB2312" w:hint="eastAsia"/>
          <w:color w:val="000000"/>
          <w:sz w:val="30"/>
          <w:szCs w:val="30"/>
        </w:rPr>
        <w:t xml:space="preserve"> </w:t>
      </w:r>
    </w:p>
    <w:p w14:paraId="557559AF" w14:textId="23B33FBA" w:rsidR="00D67221" w:rsidRPr="001643B9" w:rsidRDefault="001667E6" w:rsidP="0053154D">
      <w:pPr>
        <w:spacing w:line="360" w:lineRule="auto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1643B9">
        <w:rPr>
          <w:rFonts w:eastAsia="仿宋_GB2312" w:hint="eastAsia"/>
          <w:color w:val="000000"/>
          <w:kern w:val="0"/>
          <w:sz w:val="30"/>
          <w:szCs w:val="30"/>
        </w:rPr>
        <w:t>（</w:t>
      </w:r>
      <w:r w:rsidRPr="001643B9">
        <w:rPr>
          <w:rFonts w:eastAsia="仿宋_GB2312" w:hint="eastAsia"/>
          <w:color w:val="000000"/>
          <w:kern w:val="0"/>
          <w:sz w:val="30"/>
          <w:szCs w:val="30"/>
        </w:rPr>
        <w:t>2</w:t>
      </w:r>
      <w:r w:rsidRPr="001643B9">
        <w:rPr>
          <w:rFonts w:eastAsia="仿宋_GB2312" w:hint="eastAsia"/>
          <w:color w:val="000000"/>
          <w:kern w:val="0"/>
          <w:sz w:val="30"/>
          <w:szCs w:val="30"/>
        </w:rPr>
        <w:t>）</w:t>
      </w:r>
      <w:r w:rsidRPr="001643B9">
        <w:rPr>
          <w:rFonts w:eastAsia="仿宋_GB2312" w:hint="eastAsia"/>
          <w:color w:val="000000"/>
          <w:kern w:val="0"/>
          <w:sz w:val="30"/>
          <w:szCs w:val="30"/>
        </w:rPr>
        <w:t>20</w:t>
      </w:r>
      <w:r w:rsidR="00C62820" w:rsidRPr="001643B9">
        <w:rPr>
          <w:rFonts w:eastAsia="仿宋_GB2312"/>
          <w:color w:val="000000"/>
          <w:kern w:val="0"/>
          <w:sz w:val="30"/>
          <w:szCs w:val="30"/>
        </w:rPr>
        <w:t>21</w:t>
      </w:r>
      <w:r w:rsidRPr="001643B9">
        <w:rPr>
          <w:rFonts w:eastAsia="仿宋_GB2312" w:hint="eastAsia"/>
          <w:color w:val="000000"/>
          <w:kern w:val="0"/>
          <w:sz w:val="30"/>
          <w:szCs w:val="30"/>
        </w:rPr>
        <w:t>年</w:t>
      </w:r>
      <w:r w:rsidR="00231E3B" w:rsidRPr="001643B9">
        <w:rPr>
          <w:rFonts w:eastAsia="仿宋_GB2312"/>
          <w:color w:val="000000"/>
          <w:kern w:val="0"/>
          <w:sz w:val="30"/>
          <w:szCs w:val="30"/>
        </w:rPr>
        <w:t>7</w:t>
      </w:r>
      <w:r w:rsidRPr="001643B9">
        <w:rPr>
          <w:rFonts w:eastAsia="仿宋_GB2312" w:hint="eastAsia"/>
          <w:color w:val="000000"/>
          <w:kern w:val="0"/>
          <w:sz w:val="30"/>
          <w:szCs w:val="30"/>
        </w:rPr>
        <w:t>月</w:t>
      </w:r>
      <w:r w:rsidR="00C01F0E" w:rsidRPr="001643B9">
        <w:rPr>
          <w:rFonts w:eastAsia="仿宋_GB2312" w:hint="eastAsia"/>
          <w:color w:val="000000"/>
          <w:kern w:val="0"/>
          <w:sz w:val="30"/>
          <w:szCs w:val="30"/>
        </w:rPr>
        <w:t>标</w:t>
      </w:r>
      <w:bookmarkStart w:id="0" w:name="_GoBack"/>
      <w:bookmarkEnd w:id="0"/>
      <w:r w:rsidR="00C01F0E" w:rsidRPr="001643B9">
        <w:rPr>
          <w:rFonts w:eastAsia="仿宋_GB2312" w:hint="eastAsia"/>
          <w:color w:val="000000"/>
          <w:kern w:val="0"/>
          <w:sz w:val="30"/>
          <w:szCs w:val="30"/>
        </w:rPr>
        <w:t>准工作组</w:t>
      </w:r>
      <w:r w:rsidR="00B40E9A" w:rsidRPr="001643B9">
        <w:rPr>
          <w:rFonts w:eastAsia="仿宋_GB2312" w:hint="eastAsia"/>
          <w:color w:val="000000"/>
          <w:kern w:val="0"/>
          <w:sz w:val="30"/>
          <w:szCs w:val="30"/>
        </w:rPr>
        <w:t>邀请来自相关高校、技术公司</w:t>
      </w:r>
      <w:r w:rsidR="0086724E" w:rsidRPr="001643B9">
        <w:rPr>
          <w:rFonts w:eastAsia="仿宋_GB2312" w:hint="eastAsia"/>
          <w:color w:val="000000"/>
          <w:kern w:val="0"/>
          <w:sz w:val="30"/>
          <w:szCs w:val="30"/>
        </w:rPr>
        <w:t>、翻译公司</w:t>
      </w:r>
      <w:r w:rsidR="00B40E9A" w:rsidRPr="001643B9">
        <w:rPr>
          <w:rFonts w:eastAsia="仿宋_GB2312" w:hint="eastAsia"/>
          <w:color w:val="000000"/>
          <w:kern w:val="0"/>
          <w:sz w:val="30"/>
          <w:szCs w:val="30"/>
        </w:rPr>
        <w:t>等不同单位的语言专家、技术专家等进行研讨，</w:t>
      </w:r>
      <w:r w:rsidRPr="001643B9">
        <w:rPr>
          <w:rFonts w:eastAsia="仿宋_GB2312" w:hint="eastAsia"/>
          <w:color w:val="000000"/>
          <w:kern w:val="0"/>
          <w:sz w:val="30"/>
          <w:szCs w:val="30"/>
        </w:rPr>
        <w:t>召开专家讨论会，</w:t>
      </w:r>
      <w:r w:rsidR="00C62820" w:rsidRPr="001643B9">
        <w:rPr>
          <w:rFonts w:eastAsia="仿宋_GB2312" w:hint="eastAsia"/>
          <w:color w:val="000000"/>
          <w:kern w:val="0"/>
          <w:sz w:val="30"/>
          <w:szCs w:val="30"/>
        </w:rPr>
        <w:t>专家组对标准</w:t>
      </w:r>
      <w:r w:rsidR="0053154D" w:rsidRPr="001643B9">
        <w:rPr>
          <w:rFonts w:eastAsia="仿宋_GB2312" w:hint="eastAsia"/>
          <w:color w:val="000000"/>
          <w:kern w:val="0"/>
          <w:sz w:val="30"/>
          <w:szCs w:val="30"/>
        </w:rPr>
        <w:t>框架、主体</w:t>
      </w:r>
      <w:r w:rsidR="0086724E" w:rsidRPr="001643B9">
        <w:rPr>
          <w:rFonts w:eastAsia="仿宋_GB2312" w:hint="eastAsia"/>
          <w:color w:val="000000"/>
          <w:kern w:val="0"/>
          <w:sz w:val="30"/>
          <w:szCs w:val="30"/>
        </w:rPr>
        <w:t>功能</w:t>
      </w:r>
      <w:r w:rsidR="00B40E9A" w:rsidRPr="001643B9">
        <w:rPr>
          <w:rFonts w:eastAsia="仿宋_GB2312" w:hint="eastAsia"/>
          <w:color w:val="000000"/>
          <w:kern w:val="0"/>
          <w:sz w:val="30"/>
          <w:szCs w:val="30"/>
        </w:rPr>
        <w:t>进行研讨，</w:t>
      </w:r>
      <w:r w:rsidR="00FD6C33" w:rsidRPr="001643B9">
        <w:rPr>
          <w:rFonts w:eastAsia="仿宋_GB2312" w:hint="eastAsia"/>
          <w:color w:val="000000"/>
          <w:kern w:val="0"/>
          <w:sz w:val="30"/>
          <w:szCs w:val="30"/>
        </w:rPr>
        <w:t>认为目前</w:t>
      </w:r>
      <w:r w:rsidR="0086724E" w:rsidRPr="001643B9">
        <w:rPr>
          <w:rFonts w:eastAsia="仿宋_GB2312" w:hint="eastAsia"/>
          <w:color w:val="000000"/>
          <w:kern w:val="0"/>
          <w:sz w:val="30"/>
          <w:szCs w:val="30"/>
        </w:rPr>
        <w:t>对功能划分较细，</w:t>
      </w:r>
      <w:r w:rsidR="0053154D" w:rsidRPr="001643B9">
        <w:rPr>
          <w:rFonts w:eastAsia="仿宋_GB2312" w:hint="eastAsia"/>
          <w:color w:val="000000"/>
          <w:kern w:val="0"/>
          <w:sz w:val="30"/>
          <w:szCs w:val="30"/>
        </w:rPr>
        <w:t>建议</w:t>
      </w:r>
      <w:r w:rsidR="0086724E" w:rsidRPr="001643B9">
        <w:rPr>
          <w:rFonts w:eastAsia="仿宋_GB2312" w:hint="eastAsia"/>
          <w:color w:val="000000"/>
          <w:kern w:val="0"/>
          <w:sz w:val="30"/>
          <w:szCs w:val="30"/>
        </w:rPr>
        <w:t>整合系统功能；</w:t>
      </w:r>
      <w:r w:rsidR="0086724E" w:rsidRPr="001643B9">
        <w:rPr>
          <w:rFonts w:eastAsia="仿宋_GB2312" w:hint="eastAsia"/>
          <w:color w:val="000000"/>
          <w:kern w:val="0"/>
          <w:sz w:val="30"/>
          <w:szCs w:val="30"/>
        </w:rPr>
        <w:t xml:space="preserve"> </w:t>
      </w:r>
    </w:p>
    <w:p w14:paraId="16A831FF" w14:textId="596415CB" w:rsidR="00C62820" w:rsidRDefault="001667E6" w:rsidP="001667E6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 w:rsidRPr="001667E6">
        <w:rPr>
          <w:rFonts w:ascii="Times New Roman" w:eastAsia="仿宋_GB2312" w:hint="eastAsia"/>
          <w:color w:val="000000"/>
          <w:sz w:val="30"/>
          <w:szCs w:val="30"/>
        </w:rPr>
        <w:t>（</w:t>
      </w:r>
      <w:r w:rsidRPr="001667E6">
        <w:rPr>
          <w:rFonts w:ascii="Times New Roman" w:eastAsia="仿宋_GB2312" w:hint="eastAsia"/>
          <w:color w:val="000000"/>
          <w:sz w:val="30"/>
          <w:szCs w:val="30"/>
        </w:rPr>
        <w:t>3</w:t>
      </w:r>
      <w:r w:rsidRPr="001667E6">
        <w:rPr>
          <w:rFonts w:ascii="Times New Roman" w:eastAsia="仿宋_GB2312" w:hint="eastAsia"/>
          <w:color w:val="000000"/>
          <w:sz w:val="30"/>
          <w:szCs w:val="30"/>
        </w:rPr>
        <w:t>）</w:t>
      </w:r>
      <w:r w:rsidR="00C62820">
        <w:rPr>
          <w:rFonts w:ascii="Times New Roman" w:eastAsia="仿宋_GB2312" w:hint="eastAsia"/>
          <w:color w:val="000000"/>
          <w:sz w:val="30"/>
          <w:szCs w:val="30"/>
        </w:rPr>
        <w:t>标准工作组依据专家意见，对</w:t>
      </w:r>
      <w:r w:rsidR="00231E3B">
        <w:rPr>
          <w:rFonts w:ascii="Times New Roman" w:eastAsia="仿宋_GB2312" w:hint="eastAsia"/>
          <w:color w:val="000000"/>
          <w:sz w:val="30"/>
          <w:szCs w:val="30"/>
        </w:rPr>
        <w:t>初稿</w:t>
      </w:r>
      <w:r w:rsidR="00C62820">
        <w:rPr>
          <w:rFonts w:ascii="Times New Roman" w:eastAsia="仿宋_GB2312" w:hint="eastAsia"/>
          <w:color w:val="000000"/>
          <w:sz w:val="30"/>
          <w:szCs w:val="30"/>
        </w:rPr>
        <w:t>进行修改；</w:t>
      </w:r>
    </w:p>
    <w:p w14:paraId="76261221" w14:textId="50C55244" w:rsidR="001667E6" w:rsidRPr="001667E6" w:rsidRDefault="001667E6" w:rsidP="0053154D">
      <w:pPr>
        <w:spacing w:line="360" w:lineRule="auto"/>
        <w:ind w:firstLineChars="200" w:firstLine="600"/>
        <w:rPr>
          <w:rFonts w:eastAsia="仿宋_GB2312"/>
          <w:color w:val="000000"/>
          <w:sz w:val="30"/>
          <w:szCs w:val="30"/>
        </w:rPr>
      </w:pPr>
      <w:r w:rsidRPr="001667E6">
        <w:rPr>
          <w:rFonts w:eastAsia="仿宋_GB2312" w:hint="eastAsia"/>
          <w:color w:val="000000"/>
          <w:sz w:val="30"/>
          <w:szCs w:val="30"/>
        </w:rPr>
        <w:t>（</w:t>
      </w:r>
      <w:r w:rsidRPr="001667E6">
        <w:rPr>
          <w:rFonts w:eastAsia="仿宋_GB2312" w:hint="eastAsia"/>
          <w:color w:val="000000"/>
          <w:sz w:val="30"/>
          <w:szCs w:val="30"/>
        </w:rPr>
        <w:t>4</w:t>
      </w:r>
      <w:r w:rsidRPr="001667E6">
        <w:rPr>
          <w:rFonts w:eastAsia="仿宋_GB2312" w:hint="eastAsia"/>
          <w:color w:val="000000"/>
          <w:sz w:val="30"/>
          <w:szCs w:val="30"/>
        </w:rPr>
        <w:t>）</w:t>
      </w:r>
      <w:r w:rsidR="00C62820" w:rsidRPr="001667E6">
        <w:rPr>
          <w:rFonts w:eastAsia="仿宋_GB2312" w:hint="eastAsia"/>
          <w:color w:val="000000"/>
          <w:sz w:val="30"/>
          <w:szCs w:val="30"/>
        </w:rPr>
        <w:t>20</w:t>
      </w:r>
      <w:r w:rsidR="00C62820">
        <w:rPr>
          <w:rFonts w:eastAsia="仿宋_GB2312"/>
          <w:color w:val="000000"/>
          <w:sz w:val="30"/>
          <w:szCs w:val="30"/>
        </w:rPr>
        <w:t>21</w:t>
      </w:r>
      <w:r w:rsidR="00C62820" w:rsidRPr="001667E6">
        <w:rPr>
          <w:rFonts w:eastAsia="仿宋_GB2312" w:hint="eastAsia"/>
          <w:color w:val="000000"/>
          <w:sz w:val="30"/>
          <w:szCs w:val="30"/>
        </w:rPr>
        <w:t>年</w:t>
      </w:r>
      <w:r w:rsidR="0086724E">
        <w:rPr>
          <w:rFonts w:eastAsia="仿宋_GB2312"/>
          <w:color w:val="000000"/>
          <w:sz w:val="30"/>
          <w:szCs w:val="30"/>
        </w:rPr>
        <w:t>9</w:t>
      </w:r>
      <w:r w:rsidR="00C62820" w:rsidRPr="001667E6">
        <w:rPr>
          <w:rFonts w:eastAsia="仿宋_GB2312" w:hint="eastAsia"/>
          <w:color w:val="000000"/>
          <w:sz w:val="30"/>
          <w:szCs w:val="30"/>
        </w:rPr>
        <w:t>月</w:t>
      </w:r>
      <w:r w:rsidR="00C62820">
        <w:rPr>
          <w:rFonts w:eastAsia="仿宋_GB2312" w:hint="eastAsia"/>
          <w:color w:val="000000"/>
          <w:sz w:val="30"/>
          <w:szCs w:val="30"/>
        </w:rPr>
        <w:t>标准工作组</w:t>
      </w:r>
      <w:r w:rsidR="00B40E9A">
        <w:rPr>
          <w:rFonts w:eastAsia="仿宋_GB2312" w:hint="eastAsia"/>
          <w:color w:val="000000"/>
          <w:sz w:val="30"/>
          <w:szCs w:val="30"/>
        </w:rPr>
        <w:t>邀请相关专家</w:t>
      </w:r>
      <w:r w:rsidR="00C62820" w:rsidRPr="001667E6">
        <w:rPr>
          <w:rFonts w:eastAsia="仿宋_GB2312" w:hint="eastAsia"/>
          <w:color w:val="000000"/>
          <w:sz w:val="30"/>
          <w:szCs w:val="30"/>
        </w:rPr>
        <w:t>召开</w:t>
      </w:r>
      <w:r w:rsidR="00B40E9A">
        <w:rPr>
          <w:rFonts w:eastAsia="仿宋_GB2312" w:hint="eastAsia"/>
          <w:color w:val="000000"/>
          <w:sz w:val="30"/>
          <w:szCs w:val="30"/>
        </w:rPr>
        <w:t>研讨</w:t>
      </w:r>
      <w:r w:rsidR="00C62820" w:rsidRPr="001667E6">
        <w:rPr>
          <w:rFonts w:eastAsia="仿宋_GB2312" w:hint="eastAsia"/>
          <w:color w:val="000000"/>
          <w:sz w:val="30"/>
          <w:szCs w:val="30"/>
        </w:rPr>
        <w:t>会</w:t>
      </w:r>
      <w:r w:rsidR="00B40E9A">
        <w:rPr>
          <w:rFonts w:eastAsia="仿宋_GB2312" w:hint="eastAsia"/>
          <w:color w:val="000000"/>
          <w:sz w:val="30"/>
          <w:szCs w:val="30"/>
        </w:rPr>
        <w:t>，</w:t>
      </w:r>
      <w:r w:rsidR="00D17644">
        <w:rPr>
          <w:rFonts w:eastAsia="仿宋_GB2312" w:hint="eastAsia"/>
          <w:color w:val="000000"/>
          <w:sz w:val="30"/>
          <w:szCs w:val="30"/>
        </w:rPr>
        <w:t>对标准内容进行讨论，专家建议补充引言、修改文字；</w:t>
      </w:r>
    </w:p>
    <w:p w14:paraId="76261223" w14:textId="202ABA87" w:rsidR="001667E6" w:rsidRDefault="00E829EF" w:rsidP="001667E6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 w:rsidRPr="001667E6">
        <w:rPr>
          <w:rFonts w:ascii="Times New Roman" w:eastAsia="仿宋_GB2312" w:hint="eastAsia"/>
          <w:color w:val="000000"/>
          <w:sz w:val="30"/>
          <w:szCs w:val="30"/>
        </w:rPr>
        <w:t>（</w:t>
      </w:r>
      <w:r w:rsidR="0086724E">
        <w:rPr>
          <w:rFonts w:ascii="Times New Roman" w:eastAsia="仿宋_GB2312"/>
          <w:color w:val="000000"/>
          <w:sz w:val="30"/>
          <w:szCs w:val="30"/>
        </w:rPr>
        <w:t>5</w:t>
      </w:r>
      <w:r w:rsidRPr="001667E6">
        <w:rPr>
          <w:rFonts w:ascii="Times New Roman" w:eastAsia="仿宋_GB2312" w:hint="eastAsia"/>
          <w:color w:val="000000"/>
          <w:sz w:val="30"/>
          <w:szCs w:val="30"/>
        </w:rPr>
        <w:t>）</w:t>
      </w:r>
      <w:r>
        <w:rPr>
          <w:rFonts w:ascii="Times New Roman" w:eastAsia="仿宋_GB2312" w:hint="eastAsia"/>
          <w:color w:val="000000"/>
          <w:sz w:val="30"/>
          <w:szCs w:val="30"/>
        </w:rPr>
        <w:t>20</w:t>
      </w:r>
      <w:r>
        <w:rPr>
          <w:rFonts w:ascii="Times New Roman" w:eastAsia="仿宋_GB2312"/>
          <w:color w:val="000000"/>
          <w:sz w:val="30"/>
          <w:szCs w:val="30"/>
        </w:rPr>
        <w:t>21</w:t>
      </w:r>
      <w:r w:rsidRPr="001667E6">
        <w:rPr>
          <w:rFonts w:ascii="Times New Roman" w:eastAsia="仿宋_GB2312" w:hint="eastAsia"/>
          <w:color w:val="000000"/>
          <w:sz w:val="30"/>
          <w:szCs w:val="30"/>
        </w:rPr>
        <w:t>年</w:t>
      </w:r>
      <w:r>
        <w:rPr>
          <w:rFonts w:ascii="Times New Roman" w:eastAsia="仿宋_GB2312"/>
          <w:color w:val="000000"/>
          <w:sz w:val="30"/>
          <w:szCs w:val="30"/>
        </w:rPr>
        <w:t>9</w:t>
      </w:r>
      <w:r w:rsidRPr="001667E6">
        <w:rPr>
          <w:rFonts w:ascii="Times New Roman" w:eastAsia="仿宋_GB2312" w:hint="eastAsia"/>
          <w:color w:val="000000"/>
          <w:sz w:val="30"/>
          <w:szCs w:val="30"/>
        </w:rPr>
        <w:t>月</w:t>
      </w:r>
      <w:r>
        <w:rPr>
          <w:rFonts w:ascii="Times New Roman" w:eastAsia="仿宋_GB2312" w:hint="eastAsia"/>
          <w:color w:val="000000"/>
          <w:sz w:val="30"/>
          <w:szCs w:val="30"/>
        </w:rPr>
        <w:t>标准工作组</w:t>
      </w:r>
      <w:r w:rsidRPr="001667E6">
        <w:rPr>
          <w:rFonts w:ascii="Times New Roman" w:eastAsia="仿宋_GB2312" w:hint="eastAsia"/>
          <w:color w:val="000000"/>
          <w:sz w:val="30"/>
          <w:szCs w:val="30"/>
        </w:rPr>
        <w:t>依据专家意见，完善</w:t>
      </w:r>
      <w:r w:rsidR="00820F0A">
        <w:rPr>
          <w:rFonts w:ascii="Times New Roman" w:eastAsia="仿宋_GB2312" w:hint="eastAsia"/>
          <w:color w:val="000000"/>
          <w:sz w:val="30"/>
          <w:szCs w:val="30"/>
        </w:rPr>
        <w:t>草案稿</w:t>
      </w:r>
      <w:r w:rsidRPr="001667E6">
        <w:rPr>
          <w:rFonts w:ascii="Times New Roman" w:eastAsia="仿宋_GB2312" w:hint="eastAsia"/>
          <w:color w:val="000000"/>
          <w:sz w:val="30"/>
          <w:szCs w:val="30"/>
        </w:rPr>
        <w:t>形成标准征求意见稿</w:t>
      </w:r>
      <w:r>
        <w:rPr>
          <w:rFonts w:ascii="Times New Roman" w:eastAsia="仿宋_GB2312" w:hint="eastAsia"/>
          <w:color w:val="000000"/>
          <w:sz w:val="30"/>
          <w:szCs w:val="30"/>
        </w:rPr>
        <w:t>，报送中国翻译协会。</w:t>
      </w:r>
    </w:p>
    <w:p w14:paraId="60CD6910" w14:textId="77777777" w:rsidR="00DD5FFF" w:rsidRPr="001667E6" w:rsidRDefault="00DD5FFF" w:rsidP="001667E6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</w:p>
    <w:p w14:paraId="76261229" w14:textId="7C12E8C4" w:rsidR="003578A0" w:rsidRDefault="004067A3">
      <w:pPr>
        <w:widowControl/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二、</w:t>
      </w:r>
      <w:r w:rsidR="003578A0">
        <w:rPr>
          <w:rFonts w:eastAsia="仿宋_GB2312"/>
          <w:b/>
          <w:bCs/>
          <w:kern w:val="0"/>
          <w:sz w:val="30"/>
          <w:szCs w:val="30"/>
        </w:rPr>
        <w:t>标准编制原则、主要内容及其确定依据</w:t>
      </w:r>
    </w:p>
    <w:p w14:paraId="7626122A" w14:textId="77777777" w:rsidR="003578A0" w:rsidRDefault="003578A0">
      <w:pPr>
        <w:widowControl/>
        <w:numPr>
          <w:ilvl w:val="0"/>
          <w:numId w:val="3"/>
        </w:numPr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编制原则</w:t>
      </w:r>
    </w:p>
    <w:p w14:paraId="7626122C" w14:textId="6509DBCD" w:rsidR="00C06AD2" w:rsidRPr="00A34EE5" w:rsidRDefault="00770D07" w:rsidP="00770D07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 w:rsidRPr="00770D07">
        <w:rPr>
          <w:rFonts w:ascii="Times New Roman" w:eastAsia="仿宋_GB2312" w:hint="eastAsia"/>
          <w:color w:val="000000"/>
          <w:sz w:val="30"/>
          <w:szCs w:val="30"/>
        </w:rPr>
        <w:t>标准的编制工作严格执行</w:t>
      </w:r>
      <w:r w:rsidRPr="00770D07">
        <w:rPr>
          <w:rFonts w:ascii="Times New Roman" w:eastAsia="仿宋_GB2312" w:hint="eastAsia"/>
          <w:color w:val="000000"/>
          <w:sz w:val="30"/>
          <w:szCs w:val="30"/>
        </w:rPr>
        <w:t>GB/T 1.1</w:t>
      </w:r>
      <w:r w:rsidRPr="00770D07">
        <w:rPr>
          <w:rFonts w:ascii="Times New Roman" w:eastAsia="仿宋_GB2312" w:hint="eastAsia"/>
          <w:color w:val="000000"/>
          <w:sz w:val="30"/>
          <w:szCs w:val="30"/>
        </w:rPr>
        <w:t>—</w:t>
      </w:r>
      <w:r w:rsidRPr="00770D07">
        <w:rPr>
          <w:rFonts w:ascii="Times New Roman" w:eastAsia="仿宋_GB2312" w:hint="eastAsia"/>
          <w:color w:val="000000"/>
          <w:sz w:val="30"/>
          <w:szCs w:val="30"/>
        </w:rPr>
        <w:t xml:space="preserve">2020 </w:t>
      </w:r>
      <w:r w:rsidRPr="00770D07">
        <w:rPr>
          <w:rFonts w:ascii="Times New Roman" w:eastAsia="仿宋_GB2312" w:hint="eastAsia"/>
          <w:color w:val="000000"/>
          <w:sz w:val="30"/>
          <w:szCs w:val="30"/>
        </w:rPr>
        <w:t>《标准化工作导则</w:t>
      </w:r>
      <w:r w:rsidRPr="00770D07">
        <w:rPr>
          <w:rFonts w:ascii="Times New Roman" w:eastAsia="仿宋_GB2312" w:hint="eastAsia"/>
          <w:color w:val="000000"/>
          <w:sz w:val="30"/>
          <w:szCs w:val="30"/>
        </w:rPr>
        <w:t xml:space="preserve"> </w:t>
      </w:r>
      <w:r w:rsidRPr="00770D07">
        <w:rPr>
          <w:rFonts w:ascii="Times New Roman" w:eastAsia="仿宋_GB2312" w:hint="eastAsia"/>
          <w:color w:val="000000"/>
          <w:sz w:val="30"/>
          <w:szCs w:val="30"/>
        </w:rPr>
        <w:t>第</w:t>
      </w:r>
      <w:r w:rsidRPr="00770D07">
        <w:rPr>
          <w:rFonts w:ascii="Times New Roman" w:eastAsia="仿宋_GB2312" w:hint="eastAsia"/>
          <w:color w:val="000000"/>
          <w:sz w:val="30"/>
          <w:szCs w:val="30"/>
        </w:rPr>
        <w:t>1</w:t>
      </w:r>
      <w:r w:rsidRPr="00770D07">
        <w:rPr>
          <w:rFonts w:ascii="Times New Roman" w:eastAsia="仿宋_GB2312" w:hint="eastAsia"/>
          <w:color w:val="000000"/>
          <w:sz w:val="30"/>
          <w:szCs w:val="30"/>
        </w:rPr>
        <w:t>部分：标准的结构和编写规则》的要求。</w:t>
      </w:r>
    </w:p>
    <w:p w14:paraId="7626122E" w14:textId="77777777" w:rsidR="003578A0" w:rsidRDefault="003578A0">
      <w:pPr>
        <w:widowControl/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2</w:t>
      </w:r>
      <w:r>
        <w:rPr>
          <w:rFonts w:eastAsia="仿宋_GB2312"/>
          <w:b/>
          <w:bCs/>
          <w:kern w:val="0"/>
          <w:sz w:val="30"/>
          <w:szCs w:val="30"/>
        </w:rPr>
        <w:t>、</w:t>
      </w:r>
      <w:r>
        <w:rPr>
          <w:rFonts w:eastAsia="仿宋_GB2312" w:hint="eastAsia"/>
          <w:b/>
          <w:bCs/>
          <w:kern w:val="0"/>
          <w:sz w:val="30"/>
          <w:szCs w:val="30"/>
        </w:rPr>
        <w:t>标准</w:t>
      </w:r>
      <w:r>
        <w:rPr>
          <w:rFonts w:eastAsia="仿宋_GB2312"/>
          <w:b/>
          <w:bCs/>
          <w:kern w:val="0"/>
          <w:sz w:val="30"/>
          <w:szCs w:val="30"/>
        </w:rPr>
        <w:t>主要</w:t>
      </w:r>
      <w:r>
        <w:rPr>
          <w:rFonts w:eastAsia="仿宋_GB2312" w:hint="eastAsia"/>
          <w:b/>
          <w:bCs/>
          <w:kern w:val="0"/>
          <w:sz w:val="30"/>
          <w:szCs w:val="30"/>
        </w:rPr>
        <w:t>技术</w:t>
      </w:r>
      <w:r>
        <w:rPr>
          <w:rFonts w:eastAsia="仿宋_GB2312"/>
          <w:b/>
          <w:bCs/>
          <w:kern w:val="0"/>
          <w:sz w:val="30"/>
          <w:szCs w:val="30"/>
        </w:rPr>
        <w:t>内容</w:t>
      </w:r>
      <w:r>
        <w:rPr>
          <w:rFonts w:eastAsia="仿宋_GB2312" w:hint="eastAsia"/>
          <w:b/>
          <w:bCs/>
          <w:kern w:val="0"/>
          <w:sz w:val="30"/>
          <w:szCs w:val="30"/>
        </w:rPr>
        <w:t>说明</w:t>
      </w:r>
    </w:p>
    <w:p w14:paraId="7626122F" w14:textId="3BFA63B6" w:rsidR="004935A8" w:rsidRDefault="00AD7CF7" w:rsidP="00AD7CF7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 w:rsidRPr="00AD7CF7">
        <w:rPr>
          <w:rFonts w:ascii="Times New Roman" w:eastAsia="仿宋_GB2312" w:hint="eastAsia"/>
          <w:color w:val="000000"/>
          <w:sz w:val="30"/>
          <w:szCs w:val="30"/>
        </w:rPr>
        <w:lastRenderedPageBreak/>
        <w:t>本标准</w:t>
      </w:r>
      <w:r w:rsidR="0086724E" w:rsidRPr="0086724E">
        <w:rPr>
          <w:rFonts w:ascii="Times New Roman" w:eastAsia="仿宋_GB2312" w:hint="eastAsia"/>
          <w:color w:val="000000"/>
          <w:sz w:val="30"/>
          <w:szCs w:val="30"/>
        </w:rPr>
        <w:t>规定了中国特色话语翻译高端语料库</w:t>
      </w:r>
      <w:r w:rsidR="0086724E">
        <w:rPr>
          <w:rFonts w:ascii="Times New Roman" w:eastAsia="仿宋_GB2312" w:hint="eastAsia"/>
          <w:color w:val="000000"/>
          <w:sz w:val="30"/>
          <w:szCs w:val="30"/>
        </w:rPr>
        <w:t>（</w:t>
      </w:r>
      <w:r w:rsidR="0086724E" w:rsidRPr="0086724E">
        <w:rPr>
          <w:rFonts w:ascii="Times New Roman" w:eastAsia="仿宋_GB2312" w:hint="eastAsia"/>
          <w:color w:val="000000"/>
          <w:sz w:val="30"/>
          <w:szCs w:val="30"/>
        </w:rPr>
        <w:t>以下简称“语料库”</w:t>
      </w:r>
      <w:r w:rsidR="0086724E">
        <w:rPr>
          <w:rFonts w:ascii="Times New Roman" w:eastAsia="仿宋_GB2312" w:hint="eastAsia"/>
          <w:color w:val="000000"/>
          <w:sz w:val="30"/>
          <w:szCs w:val="30"/>
        </w:rPr>
        <w:t>）</w:t>
      </w:r>
      <w:r w:rsidR="0086724E" w:rsidRPr="0086724E">
        <w:rPr>
          <w:rFonts w:ascii="Times New Roman" w:eastAsia="仿宋_GB2312" w:hint="eastAsia"/>
          <w:color w:val="000000"/>
          <w:sz w:val="30"/>
          <w:szCs w:val="30"/>
        </w:rPr>
        <w:t>建设管理系统的基本建设原则、系统架构，规定了语料库管理系统的应用服务、知识分析、知识库管理、加工处理、系统管理、安全管理、存储管理等功能。</w:t>
      </w:r>
      <w:r w:rsidR="0086724E">
        <w:rPr>
          <w:rFonts w:ascii="Times New Roman" w:eastAsia="仿宋_GB2312" w:hint="eastAsia"/>
          <w:color w:val="000000"/>
          <w:sz w:val="30"/>
          <w:szCs w:val="30"/>
        </w:rPr>
        <w:t>本</w:t>
      </w:r>
      <w:r w:rsidRPr="00AD7CF7">
        <w:rPr>
          <w:rFonts w:ascii="Times New Roman" w:eastAsia="仿宋_GB2312" w:hint="eastAsia"/>
          <w:color w:val="000000"/>
          <w:sz w:val="30"/>
          <w:szCs w:val="30"/>
        </w:rPr>
        <w:t>标准适用于</w:t>
      </w:r>
      <w:r w:rsidR="0086724E" w:rsidRPr="0086724E">
        <w:rPr>
          <w:rFonts w:ascii="Times New Roman" w:eastAsia="仿宋_GB2312" w:hint="eastAsia"/>
          <w:color w:val="000000"/>
          <w:sz w:val="30"/>
          <w:szCs w:val="30"/>
        </w:rPr>
        <w:t>语料库建设管理系统的设计、开发、维护、使用等。</w:t>
      </w:r>
    </w:p>
    <w:p w14:paraId="3F50AFB1" w14:textId="23414D66" w:rsidR="00770D07" w:rsidRDefault="00770D07" w:rsidP="00AD7CF7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 w:rsidRPr="00116AD8">
        <w:rPr>
          <w:rFonts w:ascii="Times New Roman" w:eastAsia="仿宋_GB2312" w:hint="eastAsia"/>
          <w:color w:val="000000"/>
          <w:sz w:val="30"/>
          <w:szCs w:val="30"/>
        </w:rPr>
        <w:t>本</w:t>
      </w:r>
      <w:r>
        <w:rPr>
          <w:rFonts w:ascii="Times New Roman" w:eastAsia="仿宋_GB2312" w:hint="eastAsia"/>
          <w:color w:val="000000"/>
          <w:sz w:val="30"/>
          <w:szCs w:val="30"/>
        </w:rPr>
        <w:t>标准</w:t>
      </w:r>
      <w:r w:rsidRPr="00116AD8">
        <w:rPr>
          <w:rFonts w:ascii="Times New Roman" w:eastAsia="仿宋_GB2312" w:hint="eastAsia"/>
          <w:color w:val="000000"/>
          <w:sz w:val="30"/>
          <w:szCs w:val="30"/>
        </w:rPr>
        <w:t>将围绕</w:t>
      </w:r>
      <w:r w:rsidR="007E49CB">
        <w:rPr>
          <w:rFonts w:ascii="Times New Roman" w:eastAsia="仿宋_GB2312" w:hint="eastAsia"/>
          <w:color w:val="000000"/>
          <w:sz w:val="30"/>
          <w:szCs w:val="30"/>
        </w:rPr>
        <w:t>中国特色话语翻译高端语料库建设过程中，资源加工、处理、存储、分析、应用等方面需求，明确</w:t>
      </w:r>
      <w:r w:rsidR="007E49CB" w:rsidRPr="007E49CB">
        <w:rPr>
          <w:rFonts w:ascii="Times New Roman" w:eastAsia="仿宋_GB2312" w:hint="eastAsia"/>
          <w:color w:val="000000"/>
          <w:sz w:val="30"/>
          <w:szCs w:val="30"/>
        </w:rPr>
        <w:t>语料库建设系统的主要功能</w:t>
      </w:r>
      <w:r w:rsidRPr="00116AD8">
        <w:rPr>
          <w:rFonts w:ascii="Times New Roman" w:eastAsia="仿宋_GB2312" w:hint="eastAsia"/>
          <w:color w:val="000000"/>
          <w:sz w:val="30"/>
          <w:szCs w:val="30"/>
        </w:rPr>
        <w:t>。</w:t>
      </w:r>
    </w:p>
    <w:p w14:paraId="76261231" w14:textId="159F0913" w:rsidR="00F7780A" w:rsidRDefault="00D67221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本标准</w:t>
      </w:r>
      <w:r w:rsidR="00F7780A">
        <w:rPr>
          <w:rFonts w:ascii="Times New Roman" w:eastAsia="仿宋_GB2312" w:hint="eastAsia"/>
          <w:color w:val="000000"/>
          <w:sz w:val="30"/>
          <w:szCs w:val="30"/>
        </w:rPr>
        <w:t>主要包括以下内容：</w:t>
      </w:r>
    </w:p>
    <w:p w14:paraId="76261232" w14:textId="799600C1" w:rsidR="00F7780A" w:rsidRDefault="00F7780A" w:rsidP="00F7780A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（</w:t>
      </w:r>
      <w:r w:rsidR="00770D07">
        <w:rPr>
          <w:rFonts w:ascii="Times New Roman" w:eastAsia="仿宋_GB2312" w:hint="eastAsia"/>
          <w:color w:val="000000"/>
          <w:sz w:val="30"/>
          <w:szCs w:val="30"/>
        </w:rPr>
        <w:t>1</w:t>
      </w:r>
      <w:r>
        <w:rPr>
          <w:rFonts w:ascii="Times New Roman" w:eastAsia="仿宋_GB2312" w:hint="eastAsia"/>
          <w:color w:val="000000"/>
          <w:sz w:val="30"/>
          <w:szCs w:val="30"/>
        </w:rPr>
        <w:t>）</w:t>
      </w:r>
      <w:r w:rsidR="0086724E">
        <w:rPr>
          <w:rFonts w:ascii="Times New Roman" w:eastAsia="仿宋_GB2312" w:hint="eastAsia"/>
          <w:color w:val="000000"/>
          <w:sz w:val="30"/>
          <w:szCs w:val="30"/>
        </w:rPr>
        <w:t>基本建设原则</w:t>
      </w:r>
      <w:r>
        <w:rPr>
          <w:rFonts w:ascii="Times New Roman" w:eastAsia="仿宋_GB2312" w:hint="eastAsia"/>
          <w:color w:val="000000"/>
          <w:sz w:val="30"/>
          <w:szCs w:val="30"/>
        </w:rPr>
        <w:t>；</w:t>
      </w:r>
    </w:p>
    <w:p w14:paraId="76261233" w14:textId="536DFA23" w:rsidR="00F7780A" w:rsidRDefault="00AD7CF7" w:rsidP="00F7780A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（</w:t>
      </w:r>
      <w:r w:rsidR="00770D07">
        <w:rPr>
          <w:rFonts w:ascii="Times New Roman" w:eastAsia="仿宋_GB2312" w:hint="eastAsia"/>
          <w:color w:val="000000"/>
          <w:sz w:val="30"/>
          <w:szCs w:val="30"/>
        </w:rPr>
        <w:t>2</w:t>
      </w:r>
      <w:r>
        <w:rPr>
          <w:rFonts w:ascii="Times New Roman" w:eastAsia="仿宋_GB2312" w:hint="eastAsia"/>
          <w:color w:val="000000"/>
          <w:sz w:val="30"/>
          <w:szCs w:val="30"/>
        </w:rPr>
        <w:t>）</w:t>
      </w:r>
      <w:r w:rsidR="0086724E">
        <w:rPr>
          <w:rFonts w:ascii="Times New Roman" w:eastAsia="仿宋_GB2312" w:hint="eastAsia"/>
          <w:color w:val="000000"/>
          <w:sz w:val="30"/>
          <w:szCs w:val="30"/>
        </w:rPr>
        <w:t>系统架构</w:t>
      </w:r>
      <w:r w:rsidR="00F7780A">
        <w:rPr>
          <w:rFonts w:ascii="Times New Roman" w:eastAsia="仿宋_GB2312" w:hint="eastAsia"/>
          <w:color w:val="000000"/>
          <w:sz w:val="30"/>
          <w:szCs w:val="30"/>
        </w:rPr>
        <w:t>；</w:t>
      </w:r>
    </w:p>
    <w:p w14:paraId="76261234" w14:textId="54A7C73A" w:rsidR="00F7780A" w:rsidRDefault="00F7780A" w:rsidP="00F7780A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（</w:t>
      </w:r>
      <w:r w:rsidR="00770D07">
        <w:rPr>
          <w:rFonts w:ascii="Times New Roman" w:eastAsia="仿宋_GB2312" w:hint="eastAsia"/>
          <w:color w:val="000000"/>
          <w:sz w:val="30"/>
          <w:szCs w:val="30"/>
        </w:rPr>
        <w:t>3</w:t>
      </w:r>
      <w:r>
        <w:rPr>
          <w:rFonts w:ascii="Times New Roman" w:eastAsia="仿宋_GB2312" w:hint="eastAsia"/>
          <w:color w:val="000000"/>
          <w:sz w:val="30"/>
          <w:szCs w:val="30"/>
        </w:rPr>
        <w:t>）</w:t>
      </w:r>
      <w:r w:rsidR="0086724E">
        <w:rPr>
          <w:rFonts w:ascii="Times New Roman" w:eastAsia="仿宋_GB2312" w:hint="eastAsia"/>
          <w:color w:val="000000"/>
          <w:sz w:val="30"/>
          <w:szCs w:val="30"/>
        </w:rPr>
        <w:t>应用服务</w:t>
      </w:r>
      <w:r>
        <w:rPr>
          <w:rFonts w:ascii="Times New Roman" w:eastAsia="仿宋_GB2312" w:hint="eastAsia"/>
          <w:color w:val="000000"/>
          <w:sz w:val="30"/>
          <w:szCs w:val="30"/>
        </w:rPr>
        <w:t>；</w:t>
      </w:r>
    </w:p>
    <w:p w14:paraId="76261235" w14:textId="6728604F" w:rsidR="00F7780A" w:rsidRDefault="00F7780A" w:rsidP="00F7780A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（</w:t>
      </w:r>
      <w:r w:rsidR="00770D07">
        <w:rPr>
          <w:rFonts w:ascii="Times New Roman" w:eastAsia="仿宋_GB2312" w:hint="eastAsia"/>
          <w:color w:val="000000"/>
          <w:sz w:val="30"/>
          <w:szCs w:val="30"/>
        </w:rPr>
        <w:t>4</w:t>
      </w:r>
      <w:r>
        <w:rPr>
          <w:rFonts w:ascii="Times New Roman" w:eastAsia="仿宋_GB2312" w:hint="eastAsia"/>
          <w:color w:val="000000"/>
          <w:sz w:val="30"/>
          <w:szCs w:val="30"/>
        </w:rPr>
        <w:t>）</w:t>
      </w:r>
      <w:r w:rsidR="007E49CB">
        <w:rPr>
          <w:rFonts w:ascii="Times New Roman" w:eastAsia="仿宋_GB2312" w:hint="eastAsia"/>
          <w:color w:val="000000"/>
          <w:sz w:val="30"/>
          <w:szCs w:val="30"/>
        </w:rPr>
        <w:t>知识分析；</w:t>
      </w:r>
    </w:p>
    <w:p w14:paraId="13039616" w14:textId="1DB056C7" w:rsidR="007E49CB" w:rsidRDefault="007E49CB" w:rsidP="00F7780A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（</w:t>
      </w:r>
      <w:r>
        <w:rPr>
          <w:rFonts w:ascii="Times New Roman" w:eastAsia="仿宋_GB2312" w:hint="eastAsia"/>
          <w:color w:val="000000"/>
          <w:sz w:val="30"/>
          <w:szCs w:val="30"/>
        </w:rPr>
        <w:t>5</w:t>
      </w:r>
      <w:r>
        <w:rPr>
          <w:rFonts w:ascii="Times New Roman" w:eastAsia="仿宋_GB2312" w:hint="eastAsia"/>
          <w:color w:val="000000"/>
          <w:sz w:val="30"/>
          <w:szCs w:val="30"/>
        </w:rPr>
        <w:t>）知识库管理；</w:t>
      </w:r>
    </w:p>
    <w:p w14:paraId="10FDC7D1" w14:textId="5FB1590F" w:rsidR="007E49CB" w:rsidRDefault="007E49CB" w:rsidP="00F7780A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（</w:t>
      </w:r>
      <w:r>
        <w:rPr>
          <w:rFonts w:ascii="Times New Roman" w:eastAsia="仿宋_GB2312" w:hint="eastAsia"/>
          <w:color w:val="000000"/>
          <w:sz w:val="30"/>
          <w:szCs w:val="30"/>
        </w:rPr>
        <w:t>6</w:t>
      </w:r>
      <w:r>
        <w:rPr>
          <w:rFonts w:ascii="Times New Roman" w:eastAsia="仿宋_GB2312" w:hint="eastAsia"/>
          <w:color w:val="000000"/>
          <w:sz w:val="30"/>
          <w:szCs w:val="30"/>
        </w:rPr>
        <w:t>）加工处理；</w:t>
      </w:r>
    </w:p>
    <w:p w14:paraId="550F8240" w14:textId="05C70887" w:rsidR="007E49CB" w:rsidRDefault="007E49CB" w:rsidP="007E49CB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（</w:t>
      </w:r>
      <w:r>
        <w:rPr>
          <w:rFonts w:ascii="Times New Roman" w:eastAsia="仿宋_GB2312" w:hint="eastAsia"/>
          <w:color w:val="000000"/>
          <w:sz w:val="30"/>
          <w:szCs w:val="30"/>
        </w:rPr>
        <w:t>7</w:t>
      </w:r>
      <w:r>
        <w:rPr>
          <w:rFonts w:ascii="Times New Roman" w:eastAsia="仿宋_GB2312" w:hint="eastAsia"/>
          <w:color w:val="000000"/>
          <w:sz w:val="30"/>
          <w:szCs w:val="30"/>
        </w:rPr>
        <w:t>）系统管理；</w:t>
      </w:r>
    </w:p>
    <w:p w14:paraId="3F9ED791" w14:textId="00EF311B" w:rsidR="007E49CB" w:rsidRDefault="007E49CB" w:rsidP="007E49CB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（</w:t>
      </w:r>
      <w:r>
        <w:rPr>
          <w:rFonts w:ascii="Times New Roman" w:eastAsia="仿宋_GB2312" w:hint="eastAsia"/>
          <w:color w:val="000000"/>
          <w:sz w:val="30"/>
          <w:szCs w:val="30"/>
        </w:rPr>
        <w:t>8</w:t>
      </w:r>
      <w:r>
        <w:rPr>
          <w:rFonts w:ascii="Times New Roman" w:eastAsia="仿宋_GB2312" w:hint="eastAsia"/>
          <w:color w:val="000000"/>
          <w:sz w:val="30"/>
          <w:szCs w:val="30"/>
        </w:rPr>
        <w:t>）安全管理；</w:t>
      </w:r>
    </w:p>
    <w:p w14:paraId="733B9C3E" w14:textId="11FA2F4B" w:rsidR="007E49CB" w:rsidRDefault="007E49CB" w:rsidP="007E49CB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（</w:t>
      </w:r>
      <w:r>
        <w:rPr>
          <w:rFonts w:ascii="Times New Roman" w:eastAsia="仿宋_GB2312" w:hint="eastAsia"/>
          <w:color w:val="000000"/>
          <w:sz w:val="30"/>
          <w:szCs w:val="30"/>
        </w:rPr>
        <w:t>9</w:t>
      </w:r>
      <w:r>
        <w:rPr>
          <w:rFonts w:ascii="Times New Roman" w:eastAsia="仿宋_GB2312" w:hint="eastAsia"/>
          <w:color w:val="000000"/>
          <w:sz w:val="30"/>
          <w:szCs w:val="30"/>
        </w:rPr>
        <w:t>）存储管理。</w:t>
      </w:r>
    </w:p>
    <w:p w14:paraId="45F4FE07" w14:textId="77777777" w:rsidR="00964D53" w:rsidRDefault="00964D53" w:rsidP="007E49CB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</w:p>
    <w:p w14:paraId="7626123B" w14:textId="77777777" w:rsidR="003578A0" w:rsidRDefault="003578A0">
      <w:pPr>
        <w:widowControl/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三</w:t>
      </w:r>
      <w:r>
        <w:rPr>
          <w:rFonts w:eastAsia="仿宋_GB2312"/>
          <w:b/>
          <w:bCs/>
          <w:kern w:val="0"/>
          <w:sz w:val="30"/>
          <w:szCs w:val="30"/>
        </w:rPr>
        <w:t>、</w:t>
      </w:r>
      <w:r>
        <w:rPr>
          <w:rFonts w:eastAsia="仿宋_GB2312" w:hint="eastAsia"/>
          <w:b/>
          <w:bCs/>
          <w:kern w:val="0"/>
          <w:sz w:val="30"/>
          <w:szCs w:val="30"/>
        </w:rPr>
        <w:t>主要实验（或验证）的分析、综述报告、技术经济论证，预期的经济效果</w:t>
      </w:r>
    </w:p>
    <w:p w14:paraId="4B3CFA97" w14:textId="20B90164" w:rsidR="008A45BD" w:rsidRPr="007E49CB" w:rsidRDefault="003C4E0C" w:rsidP="008A45BD">
      <w:pPr>
        <w:ind w:firstLineChars="200" w:firstLine="600"/>
        <w:rPr>
          <w:rFonts w:eastAsia="仿宋_GB2312"/>
          <w:strike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本标准</w:t>
      </w:r>
      <w:r w:rsidR="008A45BD">
        <w:rPr>
          <w:rFonts w:eastAsia="仿宋_GB2312" w:hint="eastAsia"/>
          <w:kern w:val="0"/>
          <w:sz w:val="30"/>
          <w:szCs w:val="30"/>
        </w:rPr>
        <w:t>的研制有助于</w:t>
      </w:r>
      <w:r w:rsidR="008A45BD" w:rsidRPr="003C4E0C">
        <w:rPr>
          <w:rFonts w:eastAsia="仿宋_GB2312" w:hint="eastAsia"/>
          <w:kern w:val="0"/>
          <w:sz w:val="30"/>
          <w:szCs w:val="30"/>
        </w:rPr>
        <w:t>提高中国特色话语翻译语料库建设效</w:t>
      </w:r>
      <w:r w:rsidR="008A45BD" w:rsidRPr="003C4E0C">
        <w:rPr>
          <w:rFonts w:eastAsia="仿宋_GB2312" w:hint="eastAsia"/>
          <w:kern w:val="0"/>
          <w:sz w:val="30"/>
          <w:szCs w:val="30"/>
        </w:rPr>
        <w:lastRenderedPageBreak/>
        <w:t>率</w:t>
      </w:r>
      <w:r w:rsidR="008A45BD">
        <w:rPr>
          <w:rFonts w:eastAsia="仿宋_GB2312" w:hint="eastAsia"/>
          <w:kern w:val="0"/>
          <w:sz w:val="30"/>
          <w:szCs w:val="30"/>
        </w:rPr>
        <w:t>，</w:t>
      </w:r>
      <w:r w:rsidR="008A45BD" w:rsidRPr="003C4E0C">
        <w:rPr>
          <w:rFonts w:eastAsia="仿宋_GB2312" w:hint="eastAsia"/>
          <w:kern w:val="0"/>
          <w:sz w:val="30"/>
          <w:szCs w:val="30"/>
        </w:rPr>
        <w:t>提高多语种语料翻译、分析、标注等工作的效率，</w:t>
      </w:r>
      <w:r w:rsidR="008A45BD">
        <w:rPr>
          <w:rFonts w:eastAsia="仿宋_GB2312" w:hint="eastAsia"/>
          <w:kern w:val="0"/>
          <w:sz w:val="30"/>
          <w:szCs w:val="30"/>
        </w:rPr>
        <w:t>提升</w:t>
      </w:r>
      <w:r w:rsidR="008A45BD" w:rsidRPr="003C4E0C">
        <w:rPr>
          <w:rFonts w:eastAsia="仿宋_GB2312" w:hint="eastAsia"/>
          <w:kern w:val="0"/>
          <w:sz w:val="30"/>
          <w:szCs w:val="30"/>
        </w:rPr>
        <w:t>语料库质量</w:t>
      </w:r>
      <w:r w:rsidR="008A45BD">
        <w:rPr>
          <w:rFonts w:eastAsia="仿宋_GB2312" w:hint="eastAsia"/>
          <w:kern w:val="0"/>
          <w:sz w:val="30"/>
          <w:szCs w:val="30"/>
        </w:rPr>
        <w:t>，</w:t>
      </w:r>
      <w:r w:rsidR="00C11263">
        <w:rPr>
          <w:rFonts w:eastAsia="仿宋_GB2312" w:hint="eastAsia"/>
          <w:kern w:val="0"/>
          <w:sz w:val="30"/>
          <w:szCs w:val="30"/>
        </w:rPr>
        <w:t>有利于</w:t>
      </w:r>
      <w:r w:rsidR="00C11263" w:rsidRPr="00C11263">
        <w:rPr>
          <w:rFonts w:eastAsia="仿宋_GB2312" w:hint="eastAsia"/>
          <w:kern w:val="0"/>
          <w:sz w:val="30"/>
          <w:szCs w:val="30"/>
        </w:rPr>
        <w:t>对中国特色话语进行</w:t>
      </w:r>
      <w:r w:rsidR="00C11263">
        <w:rPr>
          <w:rFonts w:eastAsia="仿宋_GB2312" w:hint="eastAsia"/>
          <w:kern w:val="0"/>
          <w:sz w:val="30"/>
          <w:szCs w:val="30"/>
        </w:rPr>
        <w:t>更加</w:t>
      </w:r>
      <w:r w:rsidR="00C11263" w:rsidRPr="00C11263">
        <w:rPr>
          <w:rFonts w:eastAsia="仿宋_GB2312" w:hint="eastAsia"/>
          <w:kern w:val="0"/>
          <w:sz w:val="30"/>
          <w:szCs w:val="30"/>
        </w:rPr>
        <w:t>准确而有效的翻译，更好地增强中国特色话语的创造力、感召力、公信力，</w:t>
      </w:r>
      <w:r w:rsidR="00C11263">
        <w:rPr>
          <w:rFonts w:eastAsia="仿宋_GB2312" w:hint="eastAsia"/>
          <w:kern w:val="0"/>
          <w:sz w:val="30"/>
          <w:szCs w:val="30"/>
        </w:rPr>
        <w:t>有助于</w:t>
      </w:r>
      <w:r w:rsidR="00C11263" w:rsidRPr="00C11263">
        <w:rPr>
          <w:rFonts w:eastAsia="仿宋_GB2312" w:hint="eastAsia"/>
          <w:kern w:val="0"/>
          <w:sz w:val="30"/>
          <w:szCs w:val="30"/>
        </w:rPr>
        <w:t>讲好中国故事，传播好中国声音，阐释好中国特色，让国外受众读懂中国，提升新时代中国特色话语的国际传播能力。</w:t>
      </w:r>
    </w:p>
    <w:p w14:paraId="7C76522E" w14:textId="77777777" w:rsidR="00C11263" w:rsidRPr="00C11263" w:rsidRDefault="00C11263" w:rsidP="00C11263">
      <w:pPr>
        <w:widowControl/>
        <w:spacing w:line="360" w:lineRule="auto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</w:p>
    <w:p w14:paraId="7626123D" w14:textId="0D4DCB20" w:rsidR="003578A0" w:rsidRDefault="003578A0">
      <w:pPr>
        <w:widowControl/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四、采用国际标准和国外先进标准的程度，以及与国际、国外同类标准水平的对比情况，或与测试的国外样品、样机的有关数据对比情况</w:t>
      </w:r>
    </w:p>
    <w:p w14:paraId="7626123E" w14:textId="2D98368B" w:rsidR="003578A0" w:rsidRDefault="00C06AD2">
      <w:pPr>
        <w:widowControl/>
        <w:spacing w:line="360" w:lineRule="auto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FD4CF4">
        <w:rPr>
          <w:rFonts w:eastAsia="仿宋_GB2312" w:hint="eastAsia"/>
          <w:kern w:val="0"/>
          <w:sz w:val="30"/>
          <w:szCs w:val="30"/>
        </w:rPr>
        <w:t>目前还没</w:t>
      </w:r>
      <w:r w:rsidR="00A05CBD">
        <w:rPr>
          <w:rFonts w:eastAsia="仿宋_GB2312" w:hint="eastAsia"/>
          <w:kern w:val="0"/>
          <w:sz w:val="30"/>
          <w:szCs w:val="30"/>
        </w:rPr>
        <w:t>有</w:t>
      </w:r>
      <w:r w:rsidRPr="00FD4CF4">
        <w:rPr>
          <w:rFonts w:eastAsia="仿宋_GB2312" w:hint="eastAsia"/>
          <w:kern w:val="0"/>
          <w:sz w:val="30"/>
          <w:szCs w:val="30"/>
        </w:rPr>
        <w:t>相</w:t>
      </w:r>
      <w:r w:rsidR="00FD4CF4" w:rsidRPr="00FD4CF4">
        <w:rPr>
          <w:rFonts w:eastAsia="仿宋_GB2312" w:hint="eastAsia"/>
          <w:kern w:val="0"/>
          <w:sz w:val="30"/>
          <w:szCs w:val="30"/>
        </w:rPr>
        <w:t>关</w:t>
      </w:r>
      <w:r w:rsidRPr="00FD4CF4">
        <w:rPr>
          <w:rFonts w:eastAsia="仿宋_GB2312" w:hint="eastAsia"/>
          <w:kern w:val="0"/>
          <w:sz w:val="30"/>
          <w:szCs w:val="30"/>
        </w:rPr>
        <w:t>国际、国内标准</w:t>
      </w:r>
      <w:r w:rsidR="001667E6" w:rsidRPr="00FD4CF4">
        <w:rPr>
          <w:rFonts w:eastAsia="仿宋_GB2312" w:hint="eastAsia"/>
          <w:kern w:val="0"/>
          <w:sz w:val="30"/>
          <w:szCs w:val="30"/>
        </w:rPr>
        <w:t>。</w:t>
      </w:r>
    </w:p>
    <w:p w14:paraId="43712B84" w14:textId="77777777" w:rsidR="0050020D" w:rsidRDefault="0050020D">
      <w:pPr>
        <w:widowControl/>
        <w:spacing w:line="360" w:lineRule="auto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</w:p>
    <w:p w14:paraId="7626123F" w14:textId="77777777" w:rsidR="003578A0" w:rsidRDefault="003578A0">
      <w:pPr>
        <w:widowControl/>
        <w:numPr>
          <w:ilvl w:val="0"/>
          <w:numId w:val="4"/>
        </w:numPr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与有关的现行法律、法规和强制性国家标准的关系</w:t>
      </w:r>
    </w:p>
    <w:p w14:paraId="76261240" w14:textId="679F498F" w:rsidR="003578A0" w:rsidRDefault="003578A0">
      <w:pPr>
        <w:widowControl/>
        <w:spacing w:line="360" w:lineRule="auto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本部分与有关的现行法律、法规和强制性国家标准无冲突和交叉。</w:t>
      </w:r>
    </w:p>
    <w:p w14:paraId="64D5CE49" w14:textId="77777777" w:rsidR="0050020D" w:rsidRDefault="0050020D">
      <w:pPr>
        <w:widowControl/>
        <w:spacing w:line="360" w:lineRule="auto"/>
        <w:ind w:firstLineChars="200" w:firstLine="602"/>
        <w:jc w:val="left"/>
        <w:rPr>
          <w:rFonts w:eastAsia="仿宋_GB2312"/>
          <w:b/>
          <w:bCs/>
          <w:color w:val="000000"/>
          <w:sz w:val="30"/>
          <w:szCs w:val="30"/>
        </w:rPr>
      </w:pPr>
    </w:p>
    <w:p w14:paraId="76261241" w14:textId="77777777" w:rsidR="003578A0" w:rsidRDefault="003578A0">
      <w:pPr>
        <w:widowControl/>
        <w:numPr>
          <w:ilvl w:val="0"/>
          <w:numId w:val="4"/>
        </w:numPr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重大分歧意见的处理经过和依据</w:t>
      </w:r>
    </w:p>
    <w:p w14:paraId="76261242" w14:textId="7957B077" w:rsidR="003578A0" w:rsidRDefault="003578A0" w:rsidP="00FD4CF4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  <w:r w:rsidRPr="00FD4CF4">
        <w:rPr>
          <w:rFonts w:ascii="Times New Roman" w:eastAsia="仿宋_GB2312" w:hint="eastAsia"/>
          <w:color w:val="000000"/>
          <w:sz w:val="30"/>
          <w:szCs w:val="30"/>
        </w:rPr>
        <w:t>无重大分歧。</w:t>
      </w:r>
    </w:p>
    <w:p w14:paraId="0373A039" w14:textId="77777777" w:rsidR="0050020D" w:rsidRPr="00FD4CF4" w:rsidRDefault="0050020D" w:rsidP="00FD4CF4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</w:p>
    <w:p w14:paraId="76261245" w14:textId="0B3012DF" w:rsidR="003578A0" w:rsidRDefault="0050020D">
      <w:pPr>
        <w:widowControl/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七</w:t>
      </w:r>
      <w:r w:rsidR="003578A0">
        <w:rPr>
          <w:rFonts w:eastAsia="仿宋_GB2312" w:hint="eastAsia"/>
          <w:b/>
          <w:bCs/>
          <w:kern w:val="0"/>
          <w:sz w:val="30"/>
          <w:szCs w:val="30"/>
        </w:rPr>
        <w:t>、</w:t>
      </w:r>
      <w:r w:rsidR="003578A0">
        <w:rPr>
          <w:rFonts w:eastAsia="仿宋_GB2312"/>
          <w:b/>
          <w:bCs/>
          <w:kern w:val="0"/>
          <w:sz w:val="30"/>
          <w:szCs w:val="30"/>
        </w:rPr>
        <w:t>贯彻标准的要求和措施建议</w:t>
      </w:r>
    </w:p>
    <w:p w14:paraId="76261246" w14:textId="7C78B0FE" w:rsidR="003578A0" w:rsidRDefault="003578A0" w:rsidP="00FD4CF4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  <w:r w:rsidRPr="00FD4CF4">
        <w:rPr>
          <w:rFonts w:ascii="Times New Roman" w:eastAsia="仿宋_GB2312"/>
          <w:color w:val="000000"/>
          <w:sz w:val="30"/>
          <w:szCs w:val="30"/>
        </w:rPr>
        <w:t>标准发布后，</w:t>
      </w:r>
      <w:r w:rsidR="00F05914" w:rsidRPr="00823993">
        <w:rPr>
          <w:rFonts w:ascii="Times New Roman" w:eastAsia="仿宋_GB2312" w:hint="eastAsia"/>
          <w:color w:val="000000"/>
          <w:sz w:val="30"/>
          <w:szCs w:val="30"/>
        </w:rPr>
        <w:t>有针对性地开展标准的宣贯和集中培训，增强实施标准的自觉性，</w:t>
      </w:r>
      <w:r w:rsidR="00C06AD2" w:rsidRPr="00823993">
        <w:rPr>
          <w:rFonts w:ascii="Times New Roman" w:eastAsia="仿宋_GB2312" w:hint="eastAsia"/>
          <w:color w:val="000000"/>
          <w:sz w:val="30"/>
          <w:szCs w:val="30"/>
        </w:rPr>
        <w:t>使标准得到有效运用。</w:t>
      </w:r>
    </w:p>
    <w:p w14:paraId="38F57B57" w14:textId="77777777" w:rsidR="0050020D" w:rsidRPr="00FD4CF4" w:rsidRDefault="0050020D" w:rsidP="00FD4CF4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</w:p>
    <w:p w14:paraId="76261247" w14:textId="4608D0DD" w:rsidR="003578A0" w:rsidRDefault="0050020D">
      <w:pPr>
        <w:widowControl/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lastRenderedPageBreak/>
        <w:t>八</w:t>
      </w:r>
      <w:r w:rsidR="003578A0">
        <w:rPr>
          <w:rFonts w:eastAsia="仿宋_GB2312" w:hint="eastAsia"/>
          <w:b/>
          <w:bCs/>
          <w:kern w:val="0"/>
          <w:sz w:val="30"/>
          <w:szCs w:val="30"/>
        </w:rPr>
        <w:t>、</w:t>
      </w:r>
      <w:r w:rsidR="003578A0">
        <w:rPr>
          <w:rFonts w:eastAsia="仿宋_GB2312"/>
          <w:b/>
          <w:bCs/>
          <w:kern w:val="0"/>
          <w:sz w:val="30"/>
          <w:szCs w:val="30"/>
        </w:rPr>
        <w:t>废止现行有关标准的建议</w:t>
      </w:r>
    </w:p>
    <w:p w14:paraId="76261248" w14:textId="23C4BECC" w:rsidR="003578A0" w:rsidRDefault="001667E6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无</w:t>
      </w:r>
      <w:r w:rsidR="0050020D">
        <w:rPr>
          <w:rFonts w:ascii="Times New Roman" w:eastAsia="仿宋_GB2312" w:hint="eastAsia"/>
          <w:color w:val="000000"/>
          <w:sz w:val="30"/>
          <w:szCs w:val="30"/>
        </w:rPr>
        <w:t>。</w:t>
      </w:r>
    </w:p>
    <w:p w14:paraId="24DAE6D0" w14:textId="77777777" w:rsidR="0050020D" w:rsidRDefault="0050020D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</w:p>
    <w:p w14:paraId="76261249" w14:textId="5F11AAA8" w:rsidR="003578A0" w:rsidRDefault="0050020D">
      <w:pPr>
        <w:widowControl/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九</w:t>
      </w:r>
      <w:r w:rsidR="003578A0">
        <w:rPr>
          <w:rFonts w:eastAsia="仿宋_GB2312" w:hint="eastAsia"/>
          <w:b/>
          <w:bCs/>
          <w:kern w:val="0"/>
          <w:sz w:val="30"/>
          <w:szCs w:val="30"/>
        </w:rPr>
        <w:t>、</w:t>
      </w:r>
      <w:r w:rsidR="003578A0">
        <w:rPr>
          <w:rFonts w:eastAsia="仿宋_GB2312"/>
          <w:b/>
          <w:bCs/>
          <w:kern w:val="0"/>
          <w:sz w:val="30"/>
          <w:szCs w:val="30"/>
        </w:rPr>
        <w:t>其他应予说明的事项</w:t>
      </w:r>
    </w:p>
    <w:p w14:paraId="7626124A" w14:textId="77777777" w:rsidR="003578A0" w:rsidRDefault="003578A0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/>
          <w:color w:val="000000"/>
          <w:sz w:val="30"/>
          <w:szCs w:val="30"/>
        </w:rPr>
        <w:t>本标准遵守中华人民共和国现行的法律和法规。</w:t>
      </w:r>
    </w:p>
    <w:p w14:paraId="7626124B" w14:textId="467A5315" w:rsidR="003578A0" w:rsidRPr="002D03E0" w:rsidRDefault="003578A0" w:rsidP="002D03E0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</w:p>
    <w:p w14:paraId="5DD22CE9" w14:textId="77777777" w:rsidR="002D03E0" w:rsidRPr="002D03E0" w:rsidRDefault="002D03E0" w:rsidP="002D03E0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</w:p>
    <w:p w14:paraId="76197D75" w14:textId="77777777" w:rsidR="00E200AA" w:rsidRPr="002D03E0" w:rsidRDefault="00E200AA" w:rsidP="002D03E0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</w:p>
    <w:p w14:paraId="7626124C" w14:textId="3A349BD0" w:rsidR="003578A0" w:rsidRPr="00E200AA" w:rsidRDefault="003578A0" w:rsidP="00964D53">
      <w:pPr>
        <w:pStyle w:val="af8"/>
        <w:spacing w:line="360" w:lineRule="auto"/>
        <w:ind w:leftChars="-67" w:hangingChars="47" w:hanging="141"/>
        <w:jc w:val="right"/>
        <w:rPr>
          <w:rFonts w:ascii="Times New Roman" w:eastAsia="仿宋_GB2312"/>
          <w:color w:val="000000"/>
          <w:sz w:val="30"/>
          <w:szCs w:val="30"/>
        </w:rPr>
      </w:pPr>
      <w:r w:rsidRPr="00E200AA">
        <w:rPr>
          <w:rFonts w:ascii="Times New Roman" w:eastAsia="仿宋_GB2312"/>
          <w:color w:val="000000"/>
          <w:sz w:val="30"/>
          <w:szCs w:val="30"/>
        </w:rPr>
        <w:t xml:space="preserve">  </w:t>
      </w:r>
      <w:r w:rsidR="00E200AA" w:rsidRPr="00E200AA">
        <w:rPr>
          <w:rFonts w:ascii="Times New Roman" w:eastAsia="仿宋_GB2312" w:hint="eastAsia"/>
          <w:color w:val="000000"/>
          <w:sz w:val="30"/>
          <w:szCs w:val="30"/>
        </w:rPr>
        <w:t>《</w:t>
      </w:r>
      <w:r w:rsidR="00D17644" w:rsidRPr="00D17644">
        <w:rPr>
          <w:rFonts w:ascii="Times New Roman" w:eastAsia="仿宋_GB2312" w:hint="eastAsia"/>
          <w:color w:val="000000"/>
          <w:sz w:val="30"/>
          <w:szCs w:val="30"/>
        </w:rPr>
        <w:t>中国特色话语翻译</w:t>
      </w:r>
      <w:r w:rsidR="00D17644" w:rsidRPr="00D17644">
        <w:rPr>
          <w:rFonts w:ascii="Times New Roman" w:eastAsia="仿宋_GB2312" w:hint="eastAsia"/>
          <w:color w:val="000000"/>
          <w:sz w:val="30"/>
          <w:szCs w:val="30"/>
        </w:rPr>
        <w:t xml:space="preserve"> </w:t>
      </w:r>
      <w:r w:rsidR="00D17644" w:rsidRPr="00D17644">
        <w:rPr>
          <w:rFonts w:ascii="Times New Roman" w:eastAsia="仿宋_GB2312" w:hint="eastAsia"/>
          <w:color w:val="000000"/>
          <w:sz w:val="30"/>
          <w:szCs w:val="30"/>
        </w:rPr>
        <w:t>高端语料库建设</w:t>
      </w:r>
      <w:r w:rsidR="00D17644" w:rsidRPr="00D17644">
        <w:rPr>
          <w:rFonts w:ascii="Times New Roman" w:eastAsia="仿宋_GB2312" w:hint="eastAsia"/>
          <w:color w:val="000000"/>
          <w:sz w:val="30"/>
          <w:szCs w:val="30"/>
        </w:rPr>
        <w:t xml:space="preserve"> </w:t>
      </w:r>
      <w:r w:rsidR="00D17644" w:rsidRPr="00D17644">
        <w:rPr>
          <w:rFonts w:ascii="Times New Roman" w:eastAsia="仿宋_GB2312" w:hint="eastAsia"/>
          <w:color w:val="000000"/>
          <w:sz w:val="30"/>
          <w:szCs w:val="30"/>
        </w:rPr>
        <w:t>第</w:t>
      </w:r>
      <w:r w:rsidR="00D17644">
        <w:rPr>
          <w:rFonts w:ascii="Times New Roman" w:eastAsia="仿宋_GB2312"/>
          <w:color w:val="000000"/>
          <w:sz w:val="30"/>
          <w:szCs w:val="30"/>
        </w:rPr>
        <w:t>2</w:t>
      </w:r>
      <w:r w:rsidR="00D17644" w:rsidRPr="00D17644">
        <w:rPr>
          <w:rFonts w:ascii="Times New Roman" w:eastAsia="仿宋_GB2312" w:hint="eastAsia"/>
          <w:color w:val="000000"/>
          <w:sz w:val="30"/>
          <w:szCs w:val="30"/>
        </w:rPr>
        <w:t>部分：</w:t>
      </w:r>
      <w:r w:rsidR="00D17644">
        <w:rPr>
          <w:rFonts w:ascii="Times New Roman" w:eastAsia="仿宋_GB2312" w:hint="eastAsia"/>
          <w:color w:val="000000"/>
          <w:sz w:val="30"/>
          <w:szCs w:val="30"/>
        </w:rPr>
        <w:t>系统架构</w:t>
      </w:r>
      <w:r w:rsidR="00E200AA" w:rsidRPr="00E200AA">
        <w:rPr>
          <w:rFonts w:ascii="Times New Roman" w:eastAsia="仿宋_GB2312" w:hint="eastAsia"/>
          <w:color w:val="000000"/>
          <w:sz w:val="30"/>
          <w:szCs w:val="30"/>
        </w:rPr>
        <w:t>》</w:t>
      </w:r>
      <w:r w:rsidRPr="00E200AA">
        <w:rPr>
          <w:rFonts w:ascii="Times New Roman" w:eastAsia="仿宋_GB2312"/>
          <w:color w:val="000000"/>
          <w:sz w:val="30"/>
          <w:szCs w:val="30"/>
        </w:rPr>
        <w:t>标准</w:t>
      </w:r>
      <w:r w:rsidR="00E200AA" w:rsidRPr="00E200AA">
        <w:rPr>
          <w:rFonts w:ascii="Times New Roman" w:eastAsia="仿宋_GB2312" w:hint="eastAsia"/>
          <w:color w:val="000000"/>
          <w:sz w:val="30"/>
          <w:szCs w:val="30"/>
        </w:rPr>
        <w:t>起草组</w:t>
      </w:r>
    </w:p>
    <w:p w14:paraId="7626124D" w14:textId="30DCCD5E" w:rsidR="003578A0" w:rsidRDefault="003578A0">
      <w:pPr>
        <w:pStyle w:val="af8"/>
        <w:spacing w:line="360" w:lineRule="auto"/>
        <w:ind w:firstLine="600"/>
        <w:jc w:val="righ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Times New Roman" w:eastAsia="仿宋_GB2312"/>
          <w:color w:val="000000"/>
          <w:sz w:val="30"/>
          <w:szCs w:val="30"/>
        </w:rPr>
        <w:t xml:space="preserve">                                   202</w:t>
      </w:r>
      <w:r w:rsidR="001667E6">
        <w:rPr>
          <w:rFonts w:ascii="Times New Roman" w:eastAsia="仿宋_GB2312"/>
          <w:color w:val="000000"/>
          <w:sz w:val="30"/>
          <w:szCs w:val="30"/>
        </w:rPr>
        <w:t>1</w:t>
      </w:r>
      <w:r>
        <w:rPr>
          <w:rFonts w:ascii="Times New Roman" w:eastAsia="仿宋_GB2312"/>
          <w:color w:val="000000"/>
          <w:sz w:val="30"/>
          <w:szCs w:val="30"/>
        </w:rPr>
        <w:t>年</w:t>
      </w:r>
      <w:r w:rsidR="00770D07">
        <w:rPr>
          <w:rFonts w:ascii="Times New Roman" w:eastAsia="仿宋_GB2312"/>
          <w:color w:val="000000"/>
          <w:sz w:val="30"/>
          <w:szCs w:val="30"/>
        </w:rPr>
        <w:t>9</w:t>
      </w:r>
      <w:r>
        <w:rPr>
          <w:rFonts w:ascii="Times New Roman" w:eastAsia="仿宋_GB2312"/>
          <w:color w:val="000000"/>
          <w:sz w:val="30"/>
          <w:szCs w:val="30"/>
        </w:rPr>
        <w:t>月</w:t>
      </w:r>
      <w:r w:rsidR="00885867">
        <w:rPr>
          <w:rFonts w:ascii="Times New Roman" w:eastAsia="仿宋_GB2312"/>
          <w:color w:val="000000"/>
          <w:sz w:val="30"/>
          <w:szCs w:val="30"/>
        </w:rPr>
        <w:t>1</w:t>
      </w:r>
      <w:r w:rsidR="00D17644">
        <w:rPr>
          <w:rFonts w:ascii="Times New Roman" w:eastAsia="仿宋_GB2312"/>
          <w:color w:val="000000"/>
          <w:sz w:val="30"/>
          <w:szCs w:val="30"/>
        </w:rPr>
        <w:t>6</w:t>
      </w:r>
      <w:r w:rsidR="00E200AA">
        <w:rPr>
          <w:rFonts w:ascii="Times New Roman" w:eastAsia="仿宋_GB2312" w:hint="eastAsia"/>
          <w:color w:val="000000"/>
          <w:sz w:val="30"/>
          <w:szCs w:val="30"/>
        </w:rPr>
        <w:t>日</w:t>
      </w:r>
    </w:p>
    <w:sectPr w:rsidR="003578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EAA62" w14:textId="77777777" w:rsidR="00655CD5" w:rsidRDefault="00655CD5" w:rsidP="008A68EE">
      <w:r>
        <w:separator/>
      </w:r>
    </w:p>
  </w:endnote>
  <w:endnote w:type="continuationSeparator" w:id="0">
    <w:p w14:paraId="3EEE24F8" w14:textId="77777777" w:rsidR="00655CD5" w:rsidRDefault="00655CD5" w:rsidP="008A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6C0AA" w14:textId="77777777" w:rsidR="00655CD5" w:rsidRDefault="00655CD5" w:rsidP="008A68EE">
      <w:r>
        <w:separator/>
      </w:r>
    </w:p>
  </w:footnote>
  <w:footnote w:type="continuationSeparator" w:id="0">
    <w:p w14:paraId="1DD74C05" w14:textId="77777777" w:rsidR="00655CD5" w:rsidRDefault="00655CD5" w:rsidP="008A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D72718"/>
    <w:multiLevelType w:val="singleLevel"/>
    <w:tmpl w:val="90D7271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730C4A4"/>
    <w:multiLevelType w:val="singleLevel"/>
    <w:tmpl w:val="E730C4A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26797AF"/>
    <w:multiLevelType w:val="singleLevel"/>
    <w:tmpl w:val="126797A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4E9633F"/>
    <w:multiLevelType w:val="multilevel"/>
    <w:tmpl w:val="44E9633F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a0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a2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a3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a4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 w15:restartNumberingAfterBreak="0">
    <w:nsid w:val="521A1280"/>
    <w:multiLevelType w:val="singleLevel"/>
    <w:tmpl w:val="521A12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5"/>
    <w:rsid w:val="00012BA7"/>
    <w:rsid w:val="000310C2"/>
    <w:rsid w:val="00031C1F"/>
    <w:rsid w:val="0003206D"/>
    <w:rsid w:val="00035E64"/>
    <w:rsid w:val="000458D6"/>
    <w:rsid w:val="000505B3"/>
    <w:rsid w:val="000604DB"/>
    <w:rsid w:val="000678C6"/>
    <w:rsid w:val="000745F0"/>
    <w:rsid w:val="00085AC0"/>
    <w:rsid w:val="00092063"/>
    <w:rsid w:val="000A0772"/>
    <w:rsid w:val="000B08CD"/>
    <w:rsid w:val="000B6C17"/>
    <w:rsid w:val="000C1FDA"/>
    <w:rsid w:val="000C354E"/>
    <w:rsid w:val="000C76B7"/>
    <w:rsid w:val="000D3263"/>
    <w:rsid w:val="000D57AD"/>
    <w:rsid w:val="000D6DE2"/>
    <w:rsid w:val="000D6DFB"/>
    <w:rsid w:val="000D709E"/>
    <w:rsid w:val="000E3DE5"/>
    <w:rsid w:val="000E3FF8"/>
    <w:rsid w:val="000E57E9"/>
    <w:rsid w:val="000E6295"/>
    <w:rsid w:val="000E6729"/>
    <w:rsid w:val="000F0393"/>
    <w:rsid w:val="000F1363"/>
    <w:rsid w:val="00101EF7"/>
    <w:rsid w:val="0010773B"/>
    <w:rsid w:val="00114F39"/>
    <w:rsid w:val="00116AD8"/>
    <w:rsid w:val="0012227A"/>
    <w:rsid w:val="00126E9B"/>
    <w:rsid w:val="001278F8"/>
    <w:rsid w:val="001309EA"/>
    <w:rsid w:val="00131060"/>
    <w:rsid w:val="001466CE"/>
    <w:rsid w:val="00150C9E"/>
    <w:rsid w:val="0015547B"/>
    <w:rsid w:val="00163F75"/>
    <w:rsid w:val="001643B9"/>
    <w:rsid w:val="001667E6"/>
    <w:rsid w:val="00181607"/>
    <w:rsid w:val="00182ADA"/>
    <w:rsid w:val="0018531C"/>
    <w:rsid w:val="001A0FF4"/>
    <w:rsid w:val="001A3931"/>
    <w:rsid w:val="001A4215"/>
    <w:rsid w:val="001B09B7"/>
    <w:rsid w:val="001B3C40"/>
    <w:rsid w:val="001B5F65"/>
    <w:rsid w:val="001C107B"/>
    <w:rsid w:val="001D2707"/>
    <w:rsid w:val="001D30D7"/>
    <w:rsid w:val="001E45F0"/>
    <w:rsid w:val="001E7BF5"/>
    <w:rsid w:val="001F006C"/>
    <w:rsid w:val="001F39F6"/>
    <w:rsid w:val="00202EFF"/>
    <w:rsid w:val="00205C72"/>
    <w:rsid w:val="00207B62"/>
    <w:rsid w:val="00210165"/>
    <w:rsid w:val="002108C0"/>
    <w:rsid w:val="0021614F"/>
    <w:rsid w:val="00220A5B"/>
    <w:rsid w:val="00223B16"/>
    <w:rsid w:val="00227E87"/>
    <w:rsid w:val="00231E3B"/>
    <w:rsid w:val="00232659"/>
    <w:rsid w:val="00235880"/>
    <w:rsid w:val="00235F27"/>
    <w:rsid w:val="002372AA"/>
    <w:rsid w:val="00244DCC"/>
    <w:rsid w:val="00246A41"/>
    <w:rsid w:val="00247571"/>
    <w:rsid w:val="002705C4"/>
    <w:rsid w:val="00272346"/>
    <w:rsid w:val="002725FF"/>
    <w:rsid w:val="0028192D"/>
    <w:rsid w:val="00286FFE"/>
    <w:rsid w:val="002927BC"/>
    <w:rsid w:val="00292E20"/>
    <w:rsid w:val="002932DA"/>
    <w:rsid w:val="00293F99"/>
    <w:rsid w:val="002A4932"/>
    <w:rsid w:val="002B45B9"/>
    <w:rsid w:val="002D03E0"/>
    <w:rsid w:val="002D1B48"/>
    <w:rsid w:val="002D28AC"/>
    <w:rsid w:val="002E106A"/>
    <w:rsid w:val="002E30EF"/>
    <w:rsid w:val="002F2221"/>
    <w:rsid w:val="002F6F56"/>
    <w:rsid w:val="002F7354"/>
    <w:rsid w:val="003138D9"/>
    <w:rsid w:val="0031465F"/>
    <w:rsid w:val="0033137B"/>
    <w:rsid w:val="00335C07"/>
    <w:rsid w:val="00342BBC"/>
    <w:rsid w:val="00345424"/>
    <w:rsid w:val="0034675C"/>
    <w:rsid w:val="00346BD8"/>
    <w:rsid w:val="00347309"/>
    <w:rsid w:val="003578A0"/>
    <w:rsid w:val="00360631"/>
    <w:rsid w:val="003660D9"/>
    <w:rsid w:val="00366E4E"/>
    <w:rsid w:val="0037497D"/>
    <w:rsid w:val="003828C6"/>
    <w:rsid w:val="003863CE"/>
    <w:rsid w:val="003902E0"/>
    <w:rsid w:val="00396FD7"/>
    <w:rsid w:val="003A4693"/>
    <w:rsid w:val="003B627B"/>
    <w:rsid w:val="003B7BCE"/>
    <w:rsid w:val="003C4E0C"/>
    <w:rsid w:val="003D115D"/>
    <w:rsid w:val="003D6E17"/>
    <w:rsid w:val="003E14A0"/>
    <w:rsid w:val="003E4275"/>
    <w:rsid w:val="00404530"/>
    <w:rsid w:val="00405E27"/>
    <w:rsid w:val="004067A3"/>
    <w:rsid w:val="0040794C"/>
    <w:rsid w:val="00425CBA"/>
    <w:rsid w:val="0042755C"/>
    <w:rsid w:val="00436956"/>
    <w:rsid w:val="00440CAC"/>
    <w:rsid w:val="00441479"/>
    <w:rsid w:val="00442539"/>
    <w:rsid w:val="004460B4"/>
    <w:rsid w:val="004708EA"/>
    <w:rsid w:val="00475E1A"/>
    <w:rsid w:val="00480BCD"/>
    <w:rsid w:val="004852D8"/>
    <w:rsid w:val="004934C1"/>
    <w:rsid w:val="004935A8"/>
    <w:rsid w:val="004A0130"/>
    <w:rsid w:val="004A1E0F"/>
    <w:rsid w:val="004A2B27"/>
    <w:rsid w:val="004A493E"/>
    <w:rsid w:val="004A6858"/>
    <w:rsid w:val="004B0F8C"/>
    <w:rsid w:val="004B5E81"/>
    <w:rsid w:val="004D6CA5"/>
    <w:rsid w:val="004E6969"/>
    <w:rsid w:val="004E76BF"/>
    <w:rsid w:val="004F347E"/>
    <w:rsid w:val="004F36A6"/>
    <w:rsid w:val="0050020D"/>
    <w:rsid w:val="00505699"/>
    <w:rsid w:val="0050581A"/>
    <w:rsid w:val="00506030"/>
    <w:rsid w:val="005171AB"/>
    <w:rsid w:val="00517D0B"/>
    <w:rsid w:val="00521A33"/>
    <w:rsid w:val="0053023D"/>
    <w:rsid w:val="0053033F"/>
    <w:rsid w:val="00530400"/>
    <w:rsid w:val="0053154D"/>
    <w:rsid w:val="00531B09"/>
    <w:rsid w:val="0053206E"/>
    <w:rsid w:val="00532DF3"/>
    <w:rsid w:val="00537257"/>
    <w:rsid w:val="0055318B"/>
    <w:rsid w:val="005549E4"/>
    <w:rsid w:val="00556DFC"/>
    <w:rsid w:val="00562254"/>
    <w:rsid w:val="00582E65"/>
    <w:rsid w:val="00587FB2"/>
    <w:rsid w:val="00592F65"/>
    <w:rsid w:val="00593D22"/>
    <w:rsid w:val="0059609A"/>
    <w:rsid w:val="005A3CCB"/>
    <w:rsid w:val="005B573E"/>
    <w:rsid w:val="005B6CCA"/>
    <w:rsid w:val="005C6B4F"/>
    <w:rsid w:val="005C7137"/>
    <w:rsid w:val="005E090D"/>
    <w:rsid w:val="005F0DE8"/>
    <w:rsid w:val="006074F9"/>
    <w:rsid w:val="00614B1B"/>
    <w:rsid w:val="0062656E"/>
    <w:rsid w:val="0063018B"/>
    <w:rsid w:val="00640029"/>
    <w:rsid w:val="00643EEA"/>
    <w:rsid w:val="00647ACB"/>
    <w:rsid w:val="0065323C"/>
    <w:rsid w:val="00653299"/>
    <w:rsid w:val="00653ED1"/>
    <w:rsid w:val="00655CD5"/>
    <w:rsid w:val="006649F9"/>
    <w:rsid w:val="00665AF3"/>
    <w:rsid w:val="00667A9F"/>
    <w:rsid w:val="0067604B"/>
    <w:rsid w:val="00680E4A"/>
    <w:rsid w:val="00682F85"/>
    <w:rsid w:val="00692E41"/>
    <w:rsid w:val="006934A6"/>
    <w:rsid w:val="00697D71"/>
    <w:rsid w:val="006A41D1"/>
    <w:rsid w:val="006B028A"/>
    <w:rsid w:val="006B3AE1"/>
    <w:rsid w:val="006B5EE9"/>
    <w:rsid w:val="006C1D0D"/>
    <w:rsid w:val="006C4782"/>
    <w:rsid w:val="006C55BE"/>
    <w:rsid w:val="006D0691"/>
    <w:rsid w:val="006D616C"/>
    <w:rsid w:val="006E0A20"/>
    <w:rsid w:val="006E3D33"/>
    <w:rsid w:val="006E7C19"/>
    <w:rsid w:val="006F663D"/>
    <w:rsid w:val="007031EA"/>
    <w:rsid w:val="007143C3"/>
    <w:rsid w:val="00714A35"/>
    <w:rsid w:val="00714B8F"/>
    <w:rsid w:val="007227A4"/>
    <w:rsid w:val="00726318"/>
    <w:rsid w:val="00730BB6"/>
    <w:rsid w:val="007365E9"/>
    <w:rsid w:val="007404E1"/>
    <w:rsid w:val="00741FF1"/>
    <w:rsid w:val="00757681"/>
    <w:rsid w:val="007653AD"/>
    <w:rsid w:val="00770D07"/>
    <w:rsid w:val="00771A46"/>
    <w:rsid w:val="00774A61"/>
    <w:rsid w:val="00777E1C"/>
    <w:rsid w:val="00790F11"/>
    <w:rsid w:val="007A799E"/>
    <w:rsid w:val="007B074C"/>
    <w:rsid w:val="007C1194"/>
    <w:rsid w:val="007C1685"/>
    <w:rsid w:val="007C684C"/>
    <w:rsid w:val="007D2A7C"/>
    <w:rsid w:val="007D34FA"/>
    <w:rsid w:val="007E49CB"/>
    <w:rsid w:val="007F16E3"/>
    <w:rsid w:val="007F67A2"/>
    <w:rsid w:val="008030C2"/>
    <w:rsid w:val="00803346"/>
    <w:rsid w:val="00813B8C"/>
    <w:rsid w:val="00814181"/>
    <w:rsid w:val="00820F0A"/>
    <w:rsid w:val="00823639"/>
    <w:rsid w:val="00823993"/>
    <w:rsid w:val="008263B6"/>
    <w:rsid w:val="00826A34"/>
    <w:rsid w:val="00830660"/>
    <w:rsid w:val="00832788"/>
    <w:rsid w:val="0083536D"/>
    <w:rsid w:val="00836371"/>
    <w:rsid w:val="00852D1B"/>
    <w:rsid w:val="00854AD8"/>
    <w:rsid w:val="0086370D"/>
    <w:rsid w:val="0086724E"/>
    <w:rsid w:val="00874A16"/>
    <w:rsid w:val="00881524"/>
    <w:rsid w:val="00885867"/>
    <w:rsid w:val="008A22BB"/>
    <w:rsid w:val="008A45BD"/>
    <w:rsid w:val="008A68EE"/>
    <w:rsid w:val="008B0208"/>
    <w:rsid w:val="008B026D"/>
    <w:rsid w:val="008C25C9"/>
    <w:rsid w:val="008C7BB6"/>
    <w:rsid w:val="008D2114"/>
    <w:rsid w:val="008E0F03"/>
    <w:rsid w:val="008E303F"/>
    <w:rsid w:val="008F18BB"/>
    <w:rsid w:val="008F33B9"/>
    <w:rsid w:val="009205DD"/>
    <w:rsid w:val="009271F5"/>
    <w:rsid w:val="00932970"/>
    <w:rsid w:val="00945708"/>
    <w:rsid w:val="00955990"/>
    <w:rsid w:val="00961F97"/>
    <w:rsid w:val="00964D53"/>
    <w:rsid w:val="0097273B"/>
    <w:rsid w:val="009A3B3E"/>
    <w:rsid w:val="009B6367"/>
    <w:rsid w:val="009B7DC8"/>
    <w:rsid w:val="009C0E81"/>
    <w:rsid w:val="009C2C99"/>
    <w:rsid w:val="009C6997"/>
    <w:rsid w:val="009C74F6"/>
    <w:rsid w:val="009D2E39"/>
    <w:rsid w:val="009E7FD3"/>
    <w:rsid w:val="009F4EFC"/>
    <w:rsid w:val="009F784D"/>
    <w:rsid w:val="00A033C0"/>
    <w:rsid w:val="00A05CBD"/>
    <w:rsid w:val="00A06761"/>
    <w:rsid w:val="00A126F3"/>
    <w:rsid w:val="00A25FB2"/>
    <w:rsid w:val="00A268D5"/>
    <w:rsid w:val="00A27226"/>
    <w:rsid w:val="00A30384"/>
    <w:rsid w:val="00A34EE5"/>
    <w:rsid w:val="00A40EE1"/>
    <w:rsid w:val="00A602B6"/>
    <w:rsid w:val="00A74D32"/>
    <w:rsid w:val="00A82DEE"/>
    <w:rsid w:val="00A84574"/>
    <w:rsid w:val="00A95DDF"/>
    <w:rsid w:val="00A967A9"/>
    <w:rsid w:val="00A97AFD"/>
    <w:rsid w:val="00AA65D7"/>
    <w:rsid w:val="00AB43B5"/>
    <w:rsid w:val="00AB7FA7"/>
    <w:rsid w:val="00AC5872"/>
    <w:rsid w:val="00AC70BB"/>
    <w:rsid w:val="00AD1E8B"/>
    <w:rsid w:val="00AD7CF7"/>
    <w:rsid w:val="00AE1736"/>
    <w:rsid w:val="00AE1E99"/>
    <w:rsid w:val="00AF419F"/>
    <w:rsid w:val="00AF48CC"/>
    <w:rsid w:val="00AF6F62"/>
    <w:rsid w:val="00AF75EA"/>
    <w:rsid w:val="00AF7907"/>
    <w:rsid w:val="00B073D2"/>
    <w:rsid w:val="00B12BD0"/>
    <w:rsid w:val="00B21F2F"/>
    <w:rsid w:val="00B32EB2"/>
    <w:rsid w:val="00B35AD5"/>
    <w:rsid w:val="00B36EF8"/>
    <w:rsid w:val="00B40E9A"/>
    <w:rsid w:val="00B4125A"/>
    <w:rsid w:val="00B4306F"/>
    <w:rsid w:val="00B5126D"/>
    <w:rsid w:val="00B62F1D"/>
    <w:rsid w:val="00B63F58"/>
    <w:rsid w:val="00B84B1D"/>
    <w:rsid w:val="00B85DE3"/>
    <w:rsid w:val="00B90428"/>
    <w:rsid w:val="00B92A1C"/>
    <w:rsid w:val="00B92EDC"/>
    <w:rsid w:val="00B94006"/>
    <w:rsid w:val="00B958BC"/>
    <w:rsid w:val="00BA1CF9"/>
    <w:rsid w:val="00BA3959"/>
    <w:rsid w:val="00BA4531"/>
    <w:rsid w:val="00BB54B8"/>
    <w:rsid w:val="00BB584C"/>
    <w:rsid w:val="00BB58D3"/>
    <w:rsid w:val="00BB5D26"/>
    <w:rsid w:val="00BC6F88"/>
    <w:rsid w:val="00BD2488"/>
    <w:rsid w:val="00BE1F6D"/>
    <w:rsid w:val="00BE5BFC"/>
    <w:rsid w:val="00BF4DAC"/>
    <w:rsid w:val="00C01F0E"/>
    <w:rsid w:val="00C06AD2"/>
    <w:rsid w:val="00C07BAE"/>
    <w:rsid w:val="00C11263"/>
    <w:rsid w:val="00C21CAB"/>
    <w:rsid w:val="00C30663"/>
    <w:rsid w:val="00C56BE0"/>
    <w:rsid w:val="00C62820"/>
    <w:rsid w:val="00C64FD2"/>
    <w:rsid w:val="00C773B7"/>
    <w:rsid w:val="00C82446"/>
    <w:rsid w:val="00CA0090"/>
    <w:rsid w:val="00CA5FF4"/>
    <w:rsid w:val="00CB004B"/>
    <w:rsid w:val="00CB0DDA"/>
    <w:rsid w:val="00CB5F0C"/>
    <w:rsid w:val="00CB6924"/>
    <w:rsid w:val="00CC051B"/>
    <w:rsid w:val="00CC25A0"/>
    <w:rsid w:val="00CC37E3"/>
    <w:rsid w:val="00CD0633"/>
    <w:rsid w:val="00CD2D3D"/>
    <w:rsid w:val="00CD30AF"/>
    <w:rsid w:val="00CD6D64"/>
    <w:rsid w:val="00CE078A"/>
    <w:rsid w:val="00CE189F"/>
    <w:rsid w:val="00CE2B18"/>
    <w:rsid w:val="00CE692B"/>
    <w:rsid w:val="00D041D0"/>
    <w:rsid w:val="00D04804"/>
    <w:rsid w:val="00D062CE"/>
    <w:rsid w:val="00D13220"/>
    <w:rsid w:val="00D164B6"/>
    <w:rsid w:val="00D17644"/>
    <w:rsid w:val="00D25840"/>
    <w:rsid w:val="00D25F00"/>
    <w:rsid w:val="00D31693"/>
    <w:rsid w:val="00D34F2C"/>
    <w:rsid w:val="00D43F40"/>
    <w:rsid w:val="00D52E15"/>
    <w:rsid w:val="00D551D6"/>
    <w:rsid w:val="00D576A5"/>
    <w:rsid w:val="00D61F5F"/>
    <w:rsid w:val="00D6344C"/>
    <w:rsid w:val="00D63653"/>
    <w:rsid w:val="00D65FF7"/>
    <w:rsid w:val="00D67221"/>
    <w:rsid w:val="00D800AA"/>
    <w:rsid w:val="00D80984"/>
    <w:rsid w:val="00D817EE"/>
    <w:rsid w:val="00D909CE"/>
    <w:rsid w:val="00DA0D21"/>
    <w:rsid w:val="00DA63B1"/>
    <w:rsid w:val="00DB00BC"/>
    <w:rsid w:val="00DB0819"/>
    <w:rsid w:val="00DB3DC2"/>
    <w:rsid w:val="00DB78CF"/>
    <w:rsid w:val="00DC071D"/>
    <w:rsid w:val="00DC5962"/>
    <w:rsid w:val="00DC5AE1"/>
    <w:rsid w:val="00DD5FFF"/>
    <w:rsid w:val="00DF2A84"/>
    <w:rsid w:val="00E020B0"/>
    <w:rsid w:val="00E040A4"/>
    <w:rsid w:val="00E06BE5"/>
    <w:rsid w:val="00E07213"/>
    <w:rsid w:val="00E163ED"/>
    <w:rsid w:val="00E200AA"/>
    <w:rsid w:val="00E3186B"/>
    <w:rsid w:val="00E41D64"/>
    <w:rsid w:val="00E45B13"/>
    <w:rsid w:val="00E46DDA"/>
    <w:rsid w:val="00E5695E"/>
    <w:rsid w:val="00E56D70"/>
    <w:rsid w:val="00E57076"/>
    <w:rsid w:val="00E615CD"/>
    <w:rsid w:val="00E61C8F"/>
    <w:rsid w:val="00E711B8"/>
    <w:rsid w:val="00E829EF"/>
    <w:rsid w:val="00EA10F2"/>
    <w:rsid w:val="00EA49E6"/>
    <w:rsid w:val="00EB31E6"/>
    <w:rsid w:val="00EC63F4"/>
    <w:rsid w:val="00EC7156"/>
    <w:rsid w:val="00EC7511"/>
    <w:rsid w:val="00ED7CEA"/>
    <w:rsid w:val="00EF3650"/>
    <w:rsid w:val="00F02417"/>
    <w:rsid w:val="00F02ABF"/>
    <w:rsid w:val="00F04E56"/>
    <w:rsid w:val="00F05914"/>
    <w:rsid w:val="00F25989"/>
    <w:rsid w:val="00F25FA3"/>
    <w:rsid w:val="00F266E3"/>
    <w:rsid w:val="00F3009E"/>
    <w:rsid w:val="00F63FE4"/>
    <w:rsid w:val="00F7780A"/>
    <w:rsid w:val="00F85E31"/>
    <w:rsid w:val="00F910D6"/>
    <w:rsid w:val="00F974A5"/>
    <w:rsid w:val="00FA389A"/>
    <w:rsid w:val="00FA456D"/>
    <w:rsid w:val="00FA7154"/>
    <w:rsid w:val="00FB1363"/>
    <w:rsid w:val="00FB522C"/>
    <w:rsid w:val="00FC3EE9"/>
    <w:rsid w:val="00FC5C0E"/>
    <w:rsid w:val="00FD130D"/>
    <w:rsid w:val="00FD4CF4"/>
    <w:rsid w:val="00FD6C33"/>
    <w:rsid w:val="00FE4C50"/>
    <w:rsid w:val="00FE6603"/>
    <w:rsid w:val="00FE7D64"/>
    <w:rsid w:val="00FF5847"/>
    <w:rsid w:val="07F711A7"/>
    <w:rsid w:val="09200816"/>
    <w:rsid w:val="0BB21452"/>
    <w:rsid w:val="0D47466D"/>
    <w:rsid w:val="0F2F2F23"/>
    <w:rsid w:val="0F857D6A"/>
    <w:rsid w:val="12CC6131"/>
    <w:rsid w:val="133F19B5"/>
    <w:rsid w:val="14C45031"/>
    <w:rsid w:val="14EC2D76"/>
    <w:rsid w:val="17954926"/>
    <w:rsid w:val="1C252B52"/>
    <w:rsid w:val="1DCF2DAF"/>
    <w:rsid w:val="20B439D9"/>
    <w:rsid w:val="20FC4E63"/>
    <w:rsid w:val="21D57EFF"/>
    <w:rsid w:val="21F17B0E"/>
    <w:rsid w:val="238604A6"/>
    <w:rsid w:val="238F0F4D"/>
    <w:rsid w:val="256F0D4C"/>
    <w:rsid w:val="26F01EB9"/>
    <w:rsid w:val="27F37E11"/>
    <w:rsid w:val="28D70578"/>
    <w:rsid w:val="2ABE24ED"/>
    <w:rsid w:val="2D253688"/>
    <w:rsid w:val="2E9A68BC"/>
    <w:rsid w:val="3044174A"/>
    <w:rsid w:val="32163336"/>
    <w:rsid w:val="325158A4"/>
    <w:rsid w:val="333839B4"/>
    <w:rsid w:val="35C01A31"/>
    <w:rsid w:val="37A20C13"/>
    <w:rsid w:val="3C7362BA"/>
    <w:rsid w:val="3EAE6EED"/>
    <w:rsid w:val="3EF928DC"/>
    <w:rsid w:val="43F81319"/>
    <w:rsid w:val="46230A42"/>
    <w:rsid w:val="48032AA5"/>
    <w:rsid w:val="4895503B"/>
    <w:rsid w:val="4DB20E04"/>
    <w:rsid w:val="4E99235F"/>
    <w:rsid w:val="555C5588"/>
    <w:rsid w:val="57467C1C"/>
    <w:rsid w:val="57B632E6"/>
    <w:rsid w:val="5AAA6112"/>
    <w:rsid w:val="5CEA7AA0"/>
    <w:rsid w:val="5EBB7C1B"/>
    <w:rsid w:val="5EC54011"/>
    <w:rsid w:val="621C3BF3"/>
    <w:rsid w:val="6234161E"/>
    <w:rsid w:val="62F059E2"/>
    <w:rsid w:val="67FD6F02"/>
    <w:rsid w:val="686D3C4D"/>
    <w:rsid w:val="6A3C52EC"/>
    <w:rsid w:val="6ADC4191"/>
    <w:rsid w:val="6BAF1FA4"/>
    <w:rsid w:val="703A7B8A"/>
    <w:rsid w:val="71C52D49"/>
    <w:rsid w:val="76B79AEC"/>
    <w:rsid w:val="772B73F1"/>
    <w:rsid w:val="7AD91672"/>
    <w:rsid w:val="7BFC2131"/>
    <w:rsid w:val="7DB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6261213"/>
  <w15:chartTrackingRefBased/>
  <w15:docId w15:val="{5505AC9B-557F-4B92-8FA9-ACEAABFE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9">
    <w:name w:val="文档结构图 字符"/>
    <w:link w:val="aa"/>
    <w:uiPriority w:val="99"/>
    <w:semiHidden/>
    <w:rPr>
      <w:rFonts w:ascii="宋体"/>
      <w:kern w:val="2"/>
      <w:sz w:val="18"/>
      <w:szCs w:val="18"/>
    </w:rPr>
  </w:style>
  <w:style w:type="character" w:customStyle="1" w:styleId="ab">
    <w:name w:val="批注主题 字符"/>
    <w:link w:val="ac"/>
    <w:uiPriority w:val="99"/>
    <w:semiHidden/>
    <w:rPr>
      <w:b/>
      <w:bCs/>
      <w:kern w:val="2"/>
      <w:sz w:val="21"/>
      <w:szCs w:val="22"/>
    </w:rPr>
  </w:style>
  <w:style w:type="character" w:styleId="ad">
    <w:name w:val="annotation reference"/>
    <w:uiPriority w:val="99"/>
    <w:unhideWhenUsed/>
    <w:rPr>
      <w:sz w:val="21"/>
      <w:szCs w:val="21"/>
    </w:rPr>
  </w:style>
  <w:style w:type="character" w:customStyle="1" w:styleId="ae">
    <w:name w:val="日期 字符"/>
    <w:link w:val="af"/>
    <w:uiPriority w:val="99"/>
    <w:semiHidden/>
    <w:rPr>
      <w:kern w:val="2"/>
      <w:sz w:val="21"/>
      <w:szCs w:val="22"/>
    </w:rPr>
  </w:style>
  <w:style w:type="character" w:customStyle="1" w:styleId="af0">
    <w:name w:val="批注框文本 字符"/>
    <w:link w:val="af1"/>
    <w:uiPriority w:val="99"/>
    <w:semiHidden/>
    <w:rPr>
      <w:kern w:val="2"/>
      <w:sz w:val="18"/>
      <w:szCs w:val="18"/>
    </w:rPr>
  </w:style>
  <w:style w:type="character" w:customStyle="1" w:styleId="af2">
    <w:name w:val="页眉 字符"/>
    <w:link w:val="af3"/>
    <w:uiPriority w:val="99"/>
    <w:rPr>
      <w:sz w:val="18"/>
      <w:szCs w:val="18"/>
    </w:rPr>
  </w:style>
  <w:style w:type="character" w:customStyle="1" w:styleId="Char">
    <w:name w:val="段 Char"/>
    <w:rPr>
      <w:rFonts w:ascii="宋体"/>
      <w:sz w:val="21"/>
      <w:lang w:val="en-US" w:eastAsia="zh-CN" w:bidi="ar-SA"/>
    </w:rPr>
  </w:style>
  <w:style w:type="character" w:customStyle="1" w:styleId="af4">
    <w:name w:val="页脚 字符"/>
    <w:link w:val="af5"/>
    <w:uiPriority w:val="99"/>
    <w:rPr>
      <w:sz w:val="18"/>
      <w:szCs w:val="18"/>
    </w:rPr>
  </w:style>
  <w:style w:type="character" w:customStyle="1" w:styleId="af6">
    <w:name w:val="批注文字 字符"/>
    <w:link w:val="af7"/>
    <w:uiPriority w:val="99"/>
    <w:semiHidden/>
    <w:rPr>
      <w:kern w:val="2"/>
      <w:sz w:val="21"/>
      <w:szCs w:val="22"/>
    </w:rPr>
  </w:style>
  <w:style w:type="character" w:customStyle="1" w:styleId="Char1">
    <w:name w:val="段 Char1"/>
    <w:link w:val="af8"/>
    <w:rPr>
      <w:rFonts w:ascii="宋体" w:hAnsi="Times New Roman"/>
      <w:sz w:val="21"/>
      <w:lang w:val="en-US" w:eastAsia="zh-CN" w:bidi="ar-SA"/>
    </w:rPr>
  </w:style>
  <w:style w:type="paragraph" w:customStyle="1" w:styleId="af9">
    <w:name w:val="正文 银联"/>
    <w:basedOn w:val="a5"/>
    <w:pPr>
      <w:widowControl/>
      <w:ind w:firstLineChars="200" w:firstLine="200"/>
      <w:jc w:val="left"/>
    </w:pPr>
    <w:rPr>
      <w:rFonts w:cs="宋体"/>
      <w:color w:val="000000"/>
      <w:kern w:val="0"/>
      <w:szCs w:val="20"/>
    </w:rPr>
  </w:style>
  <w:style w:type="paragraph" w:customStyle="1" w:styleId="af8">
    <w:name w:val="段"/>
    <w:link w:val="Char1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f">
    <w:name w:val="Date"/>
    <w:basedOn w:val="a5"/>
    <w:next w:val="a5"/>
    <w:link w:val="ae"/>
    <w:uiPriority w:val="99"/>
    <w:unhideWhenUsed/>
    <w:pPr>
      <w:ind w:leftChars="2500" w:left="100"/>
    </w:pPr>
  </w:style>
  <w:style w:type="paragraph" w:styleId="af3">
    <w:name w:val="header"/>
    <w:basedOn w:val="a5"/>
    <w:link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Document Map"/>
    <w:basedOn w:val="a5"/>
    <w:link w:val="a9"/>
    <w:uiPriority w:val="99"/>
    <w:unhideWhenUsed/>
    <w:rPr>
      <w:rFonts w:ascii="宋体"/>
      <w:sz w:val="18"/>
      <w:szCs w:val="18"/>
    </w:rPr>
  </w:style>
  <w:style w:type="paragraph" w:styleId="af5">
    <w:name w:val="footer"/>
    <w:basedOn w:val="a5"/>
    <w:link w:val="af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7">
    <w:name w:val="annotation text"/>
    <w:basedOn w:val="a5"/>
    <w:link w:val="af6"/>
    <w:uiPriority w:val="99"/>
    <w:unhideWhenUsed/>
    <w:pPr>
      <w:jc w:val="left"/>
    </w:pPr>
  </w:style>
  <w:style w:type="paragraph" w:styleId="afa">
    <w:name w:val="Normal (Web)"/>
    <w:basedOn w:val="a5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b">
    <w:name w:val="List Paragraph"/>
    <w:basedOn w:val="a5"/>
    <w:uiPriority w:val="34"/>
    <w:qFormat/>
    <w:pPr>
      <w:ind w:firstLineChars="200" w:firstLine="420"/>
    </w:pPr>
  </w:style>
  <w:style w:type="paragraph" w:styleId="af1">
    <w:name w:val="Balloon Text"/>
    <w:basedOn w:val="a5"/>
    <w:link w:val="af0"/>
    <w:uiPriority w:val="99"/>
    <w:unhideWhenUsed/>
    <w:rPr>
      <w:sz w:val="18"/>
      <w:szCs w:val="18"/>
    </w:rPr>
  </w:style>
  <w:style w:type="paragraph" w:styleId="ac">
    <w:name w:val="annotation subject"/>
    <w:basedOn w:val="af7"/>
    <w:next w:val="af7"/>
    <w:link w:val="ab"/>
    <w:uiPriority w:val="99"/>
    <w:unhideWhenUsed/>
    <w:rPr>
      <w:b/>
      <w:bCs/>
    </w:rPr>
  </w:style>
  <w:style w:type="table" w:styleId="afc">
    <w:name w:val="Table Grid"/>
    <w:basedOn w:val="a7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前言、引言标题"/>
    <w:next w:val="a5"/>
    <w:rsid w:val="00874A16"/>
    <w:pPr>
      <w:numPr>
        <w:numId w:val="5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next w:val="af8"/>
    <w:rsid w:val="00874A16"/>
    <w:pPr>
      <w:numPr>
        <w:ilvl w:val="1"/>
        <w:numId w:val="5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5"/>
    <w:next w:val="af8"/>
    <w:rsid w:val="00874A16"/>
    <w:pPr>
      <w:widowControl/>
      <w:numPr>
        <w:ilvl w:val="3"/>
        <w:numId w:val="5"/>
      </w:numPr>
      <w:jc w:val="left"/>
      <w:outlineLvl w:val="3"/>
    </w:pPr>
    <w:rPr>
      <w:rFonts w:eastAsia="黑体"/>
      <w:kern w:val="0"/>
      <w:szCs w:val="20"/>
    </w:rPr>
  </w:style>
  <w:style w:type="paragraph" w:customStyle="1" w:styleId="a2">
    <w:name w:val="三级条标题"/>
    <w:basedOn w:val="a1"/>
    <w:next w:val="af8"/>
    <w:rsid w:val="00874A16"/>
    <w:pPr>
      <w:numPr>
        <w:ilvl w:val="4"/>
      </w:numPr>
      <w:outlineLvl w:val="4"/>
    </w:pPr>
  </w:style>
  <w:style w:type="paragraph" w:customStyle="1" w:styleId="a3">
    <w:name w:val="四级条标题"/>
    <w:basedOn w:val="a2"/>
    <w:next w:val="af8"/>
    <w:rsid w:val="00874A16"/>
    <w:pPr>
      <w:numPr>
        <w:ilvl w:val="5"/>
      </w:numPr>
      <w:outlineLvl w:val="5"/>
    </w:pPr>
  </w:style>
  <w:style w:type="paragraph" w:customStyle="1" w:styleId="a4">
    <w:name w:val="五级条标题"/>
    <w:basedOn w:val="a3"/>
    <w:next w:val="af8"/>
    <w:rsid w:val="00874A16"/>
    <w:pPr>
      <w:numPr>
        <w:ilvl w:val="6"/>
      </w:numPr>
      <w:outlineLvl w:val="6"/>
    </w:pPr>
  </w:style>
  <w:style w:type="paragraph" w:customStyle="1" w:styleId="Default">
    <w:name w:val="Default"/>
    <w:rsid w:val="0053154D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257</Words>
  <Characters>1471</Characters>
  <Application>Microsoft Office Word</Application>
  <DocSecurity>0</DocSecurity>
  <Lines>12</Lines>
  <Paragraphs>3</Paragraphs>
  <ScaleCrop>false</ScaleCrop>
  <Company>HP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cxy</dc:creator>
  <cp:keywords/>
  <cp:lastModifiedBy>cxy</cp:lastModifiedBy>
  <cp:revision>13</cp:revision>
  <cp:lastPrinted>2018-09-11T01:03:00Z</cp:lastPrinted>
  <dcterms:created xsi:type="dcterms:W3CDTF">2021-09-14T08:19:00Z</dcterms:created>
  <dcterms:modified xsi:type="dcterms:W3CDTF">2021-09-17T09:00:00Z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