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OLE_LINK79"/>
      <w:bookmarkStart w:id="1" w:name="OLE_LINK16"/>
      <w:bookmarkStart w:id="2" w:name="OLE_LINK40"/>
      <w:bookmarkStart w:id="3" w:name="OLE_LINK37"/>
      <w:bookmarkStart w:id="4" w:name="OLE_LINK17"/>
      <w:bookmarkStart w:id="5" w:name="OLE_LINK36"/>
      <w:bookmarkStart w:id="6" w:name="OLE_LINK80"/>
      <w:r>
        <w:rPr>
          <w:rFonts w:hint="eastAsia"/>
          <w:b/>
          <w:sz w:val="28"/>
          <w:szCs w:val="28"/>
        </w:rPr>
        <w:t>全国第二届外交话语及外事外交翻译研讨会</w:t>
      </w:r>
      <w:bookmarkEnd w:id="0"/>
      <w:bookmarkEnd w:id="1"/>
      <w:bookmarkEnd w:id="2"/>
      <w:bookmarkEnd w:id="3"/>
      <w:bookmarkEnd w:id="4"/>
      <w:bookmarkEnd w:id="5"/>
      <w:bookmarkEnd w:id="6"/>
      <w:r>
        <w:rPr>
          <w:rFonts w:hint="eastAsia"/>
          <w:b/>
          <w:sz w:val="28"/>
          <w:szCs w:val="28"/>
        </w:rPr>
        <w:t>通知</w:t>
      </w:r>
      <w:bookmarkStart w:id="7" w:name="OLE_LINK8"/>
      <w:bookmarkStart w:id="8" w:name="OLE_LINK9"/>
    </w:p>
    <w:p>
      <w:pPr>
        <w:jc w:val="center"/>
        <w:rPr>
          <w:b/>
          <w:sz w:val="28"/>
          <w:szCs w:val="28"/>
        </w:rPr>
      </w:pPr>
      <w:r>
        <w:rPr>
          <w:rFonts w:hint="eastAsia"/>
          <w:b/>
          <w:sz w:val="28"/>
          <w:szCs w:val="28"/>
        </w:rPr>
        <w:t>（</w:t>
      </w:r>
      <w:r>
        <w:rPr>
          <w:rFonts w:hint="eastAsia"/>
          <w:b/>
          <w:sz w:val="28"/>
          <w:szCs w:val="28"/>
          <w:lang w:val="en-US" w:eastAsia="zh-CN"/>
        </w:rPr>
        <w:t>二</w:t>
      </w:r>
      <w:r>
        <w:rPr>
          <w:rFonts w:hint="eastAsia"/>
          <w:b/>
          <w:sz w:val="28"/>
          <w:szCs w:val="28"/>
        </w:rPr>
        <w:t>号）</w:t>
      </w:r>
      <w:bookmarkEnd w:id="7"/>
      <w:bookmarkEnd w:id="8"/>
    </w:p>
    <w:p>
      <w:pPr>
        <w:spacing w:line="360" w:lineRule="auto"/>
        <w:rPr>
          <w:sz w:val="24"/>
          <w:szCs w:val="24"/>
        </w:rPr>
      </w:pPr>
    </w:p>
    <w:p>
      <w:pPr>
        <w:pStyle w:val="10"/>
        <w:spacing w:line="360" w:lineRule="auto"/>
        <w:ind w:firstLine="480"/>
        <w:rPr>
          <w:sz w:val="24"/>
          <w:szCs w:val="24"/>
        </w:rPr>
      </w:pPr>
      <w:bookmarkStart w:id="9" w:name="OLE_LINK23"/>
      <w:bookmarkStart w:id="10" w:name="OLE_LINK24"/>
      <w:bookmarkStart w:id="11" w:name="OLE_LINK81"/>
      <w:bookmarkStart w:id="12" w:name="OLE_LINK82"/>
      <w:r>
        <w:rPr>
          <w:rFonts w:hint="eastAsia"/>
          <w:sz w:val="24"/>
          <w:szCs w:val="24"/>
        </w:rPr>
        <w:t>为庆祝新中国成立70周年，讲好中国故事，传播好中国声音，构建新时代中国特色大国外交话语体系，提升中国国际话语权和对外形象，兹定于2019年11月30日至12月1日在郑州大学召开</w:t>
      </w:r>
      <w:r>
        <w:rPr>
          <w:rFonts w:hint="eastAsia"/>
          <w:sz w:val="24"/>
          <w:szCs w:val="24"/>
          <w:lang w:val="en-US" w:eastAsia="zh-CN"/>
        </w:rPr>
        <w:t>全国</w:t>
      </w:r>
      <w:r>
        <w:rPr>
          <w:rFonts w:hint="eastAsia"/>
          <w:sz w:val="24"/>
          <w:szCs w:val="24"/>
        </w:rPr>
        <w:t>第二届外交话语及外事外交翻译研讨会。</w:t>
      </w:r>
    </w:p>
    <w:p>
      <w:pPr>
        <w:pStyle w:val="10"/>
        <w:spacing w:line="360" w:lineRule="auto"/>
        <w:ind w:firstLine="480"/>
        <w:rPr>
          <w:rFonts w:hint="eastAsia"/>
          <w:sz w:val="24"/>
          <w:szCs w:val="24"/>
        </w:rPr>
      </w:pPr>
      <w:r>
        <w:rPr>
          <w:rFonts w:hint="eastAsia"/>
          <w:sz w:val="24"/>
          <w:szCs w:val="24"/>
        </w:rPr>
        <w:t>本届研讨会将依托</w:t>
      </w:r>
      <w:r>
        <w:rPr>
          <w:rFonts w:hint="eastAsia"/>
          <w:sz w:val="24"/>
          <w:szCs w:val="24"/>
          <w:lang w:val="en-US" w:eastAsia="zh-CN"/>
        </w:rPr>
        <w:t>郑州大学主持的</w:t>
      </w:r>
      <w:r>
        <w:rPr>
          <w:rFonts w:hint="eastAsia"/>
          <w:sz w:val="24"/>
          <w:szCs w:val="24"/>
        </w:rPr>
        <w:t>国家社科基金重大项目《中国特色大国外交的话语构建、翻译与传播研究》（编号：17ZDA318）</w:t>
      </w:r>
      <w:r>
        <w:rPr>
          <w:rFonts w:hint="eastAsia"/>
          <w:sz w:val="24"/>
          <w:szCs w:val="24"/>
          <w:lang w:eastAsia="zh-CN"/>
        </w:rPr>
        <w:t>，</w:t>
      </w:r>
      <w:r>
        <w:rPr>
          <w:rFonts w:hint="eastAsia"/>
          <w:sz w:val="24"/>
          <w:szCs w:val="24"/>
        </w:rPr>
        <w:t>紧密对接国家战略需求，搭建话语权领域学术交流平台，</w:t>
      </w:r>
      <w:bookmarkEnd w:id="9"/>
      <w:bookmarkEnd w:id="10"/>
      <w:r>
        <w:rPr>
          <w:rFonts w:hint="eastAsia"/>
          <w:sz w:val="24"/>
          <w:szCs w:val="24"/>
        </w:rPr>
        <w:t>为“一带一路”建设和构建“人类命运共同体”提供语言服务和政策咨询，推动外交话语的学科创建以及外国语言文学与国际关系学两大学科的交叉融合发展。</w:t>
      </w:r>
      <w:bookmarkEnd w:id="11"/>
      <w:bookmarkEnd w:id="12"/>
    </w:p>
    <w:p>
      <w:pPr>
        <w:pStyle w:val="10"/>
        <w:spacing w:line="360" w:lineRule="auto"/>
        <w:ind w:firstLine="480"/>
        <w:rPr>
          <w:sz w:val="24"/>
          <w:szCs w:val="24"/>
        </w:rPr>
      </w:pPr>
      <w:r>
        <w:rPr>
          <w:rFonts w:hint="eastAsia"/>
          <w:sz w:val="24"/>
          <w:szCs w:val="24"/>
        </w:rPr>
        <w:t>会议期间还将举行</w:t>
      </w:r>
      <w:r>
        <w:rPr>
          <w:rFonts w:hint="eastAsia"/>
          <w:sz w:val="24"/>
          <w:szCs w:val="24"/>
          <w:lang w:val="en-US" w:eastAsia="zh-CN"/>
        </w:rPr>
        <w:t>大会平行高峰论坛、</w:t>
      </w:r>
      <w:r>
        <w:rPr>
          <w:rFonts w:hint="eastAsia"/>
          <w:sz w:val="24"/>
          <w:szCs w:val="24"/>
        </w:rPr>
        <w:t>河南省高等学校人文社会科学重点研究基地</w:t>
      </w:r>
      <w:r>
        <w:rPr>
          <w:rFonts w:hint="eastAsia"/>
          <w:sz w:val="24"/>
          <w:szCs w:val="24"/>
          <w:lang w:eastAsia="zh-CN"/>
        </w:rPr>
        <w:t>——</w:t>
      </w:r>
      <w:r>
        <w:rPr>
          <w:rFonts w:hint="eastAsia"/>
          <w:sz w:val="24"/>
          <w:szCs w:val="24"/>
        </w:rPr>
        <w:t>郑州大学中国外交话语研究院成立</w:t>
      </w:r>
      <w:r>
        <w:rPr>
          <w:rFonts w:hint="eastAsia"/>
          <w:sz w:val="24"/>
          <w:szCs w:val="24"/>
          <w:lang w:val="en-US" w:eastAsia="zh-CN"/>
        </w:rPr>
        <w:t>与</w:t>
      </w:r>
      <w:r>
        <w:rPr>
          <w:rFonts w:hint="eastAsia"/>
          <w:sz w:val="24"/>
          <w:szCs w:val="24"/>
        </w:rPr>
        <w:t>省校共建揭牌仪式、大会优秀学术论文表彰活动以及全国第二届外事外交翻译大赛颁奖典礼。</w:t>
      </w:r>
    </w:p>
    <w:p>
      <w:pPr>
        <w:pStyle w:val="10"/>
        <w:spacing w:line="360" w:lineRule="auto"/>
        <w:ind w:firstLine="480"/>
        <w:rPr>
          <w:sz w:val="24"/>
          <w:szCs w:val="24"/>
        </w:rPr>
      </w:pPr>
    </w:p>
    <w:p>
      <w:pPr>
        <w:spacing w:line="360" w:lineRule="auto"/>
        <w:ind w:firstLine="470" w:firstLineChars="195"/>
        <w:rPr>
          <w:b/>
          <w:sz w:val="24"/>
          <w:szCs w:val="24"/>
        </w:rPr>
      </w:pPr>
      <w:r>
        <w:rPr>
          <w:rFonts w:hint="eastAsia"/>
          <w:b/>
          <w:sz w:val="24"/>
          <w:szCs w:val="24"/>
        </w:rPr>
        <w:t>一、会议主题</w:t>
      </w:r>
    </w:p>
    <w:p>
      <w:pPr>
        <w:pStyle w:val="10"/>
        <w:spacing w:line="360" w:lineRule="auto"/>
        <w:ind w:left="481" w:leftChars="229" w:firstLine="360" w:firstLineChars="150"/>
        <w:rPr>
          <w:sz w:val="24"/>
          <w:szCs w:val="24"/>
        </w:rPr>
      </w:pPr>
      <w:r>
        <w:rPr>
          <w:rFonts w:hint="eastAsia"/>
          <w:sz w:val="24"/>
          <w:szCs w:val="24"/>
        </w:rPr>
        <w:t>“构建人类命运共同体”与新时代中国特色大国外交话语体系建设：跨界·融合·提升</w:t>
      </w:r>
    </w:p>
    <w:p>
      <w:pPr>
        <w:pStyle w:val="10"/>
        <w:spacing w:line="360" w:lineRule="auto"/>
        <w:ind w:left="480" w:firstLine="0" w:firstLineChars="0"/>
        <w:rPr>
          <w:sz w:val="24"/>
          <w:szCs w:val="24"/>
        </w:rPr>
      </w:pPr>
    </w:p>
    <w:p>
      <w:pPr>
        <w:spacing w:line="360" w:lineRule="auto"/>
        <w:ind w:firstLine="472" w:firstLineChars="196"/>
        <w:rPr>
          <w:b/>
          <w:sz w:val="24"/>
          <w:szCs w:val="24"/>
        </w:rPr>
      </w:pPr>
      <w:r>
        <w:rPr>
          <w:rFonts w:hint="eastAsia"/>
          <w:b/>
          <w:sz w:val="24"/>
          <w:szCs w:val="24"/>
        </w:rPr>
        <w:t>二、会议主要议题（但不限于下列</w:t>
      </w:r>
      <w:r>
        <w:rPr>
          <w:rFonts w:hint="eastAsia"/>
          <w:b/>
          <w:sz w:val="24"/>
          <w:szCs w:val="24"/>
          <w:lang w:val="en-US" w:eastAsia="zh-CN"/>
        </w:rPr>
        <w:t>题目</w:t>
      </w:r>
      <w:r>
        <w:rPr>
          <w:rFonts w:hint="eastAsia"/>
          <w:b/>
          <w:sz w:val="24"/>
          <w:szCs w:val="24"/>
        </w:rPr>
        <w:t>）</w:t>
      </w:r>
    </w:p>
    <w:p>
      <w:pPr>
        <w:pStyle w:val="10"/>
        <w:numPr>
          <w:ilvl w:val="0"/>
          <w:numId w:val="1"/>
        </w:numPr>
        <w:spacing w:line="360" w:lineRule="auto"/>
        <w:ind w:firstLineChars="0"/>
        <w:rPr>
          <w:sz w:val="24"/>
          <w:szCs w:val="24"/>
        </w:rPr>
      </w:pPr>
      <w:r>
        <w:rPr>
          <w:rFonts w:hint="eastAsia"/>
          <w:sz w:val="24"/>
          <w:szCs w:val="24"/>
        </w:rPr>
        <w:t>外国语言文学与国际关系学科的交叉融合发展</w:t>
      </w:r>
    </w:p>
    <w:p>
      <w:pPr>
        <w:pStyle w:val="10"/>
        <w:numPr>
          <w:ilvl w:val="0"/>
          <w:numId w:val="1"/>
        </w:numPr>
        <w:spacing w:line="360" w:lineRule="auto"/>
        <w:ind w:firstLineChars="0"/>
        <w:rPr>
          <w:sz w:val="24"/>
          <w:szCs w:val="24"/>
        </w:rPr>
      </w:pPr>
      <w:r>
        <w:rPr>
          <w:rFonts w:hint="eastAsia"/>
          <w:sz w:val="24"/>
          <w:szCs w:val="24"/>
        </w:rPr>
        <w:t>“一带一路”国际话语权的多维构建</w:t>
      </w:r>
    </w:p>
    <w:p>
      <w:pPr>
        <w:pStyle w:val="10"/>
        <w:numPr>
          <w:ilvl w:val="0"/>
          <w:numId w:val="1"/>
        </w:numPr>
        <w:spacing w:line="360" w:lineRule="auto"/>
        <w:ind w:firstLineChars="0"/>
        <w:rPr>
          <w:sz w:val="24"/>
          <w:szCs w:val="24"/>
        </w:rPr>
      </w:pPr>
      <w:r>
        <w:rPr>
          <w:rFonts w:hint="eastAsia"/>
          <w:sz w:val="24"/>
          <w:szCs w:val="24"/>
        </w:rPr>
        <w:t>“人类命运共同体”话语体系建设与话语权提升</w:t>
      </w:r>
    </w:p>
    <w:p>
      <w:pPr>
        <w:pStyle w:val="10"/>
        <w:numPr>
          <w:ilvl w:val="0"/>
          <w:numId w:val="1"/>
        </w:numPr>
        <w:spacing w:line="360" w:lineRule="auto"/>
        <w:ind w:firstLineChars="0"/>
        <w:rPr>
          <w:sz w:val="24"/>
          <w:szCs w:val="24"/>
        </w:rPr>
      </w:pPr>
      <w:r>
        <w:rPr>
          <w:rFonts w:hint="eastAsia"/>
          <w:sz w:val="24"/>
          <w:szCs w:val="24"/>
        </w:rPr>
        <w:t>“新型国际关系”话语体系构建</w:t>
      </w:r>
    </w:p>
    <w:p>
      <w:pPr>
        <w:pStyle w:val="10"/>
        <w:numPr>
          <w:ilvl w:val="0"/>
          <w:numId w:val="1"/>
        </w:numPr>
        <w:spacing w:line="360" w:lineRule="auto"/>
        <w:ind w:firstLineChars="0"/>
        <w:rPr>
          <w:sz w:val="24"/>
          <w:szCs w:val="24"/>
        </w:rPr>
      </w:pPr>
      <w:r>
        <w:rPr>
          <w:rFonts w:hint="eastAsia"/>
          <w:sz w:val="24"/>
          <w:szCs w:val="24"/>
        </w:rPr>
        <w:t>“讲好中国故事”与大国外交话语模式</w:t>
      </w:r>
    </w:p>
    <w:p>
      <w:pPr>
        <w:pStyle w:val="10"/>
        <w:numPr>
          <w:ilvl w:val="0"/>
          <w:numId w:val="1"/>
        </w:numPr>
        <w:spacing w:line="360" w:lineRule="auto"/>
        <w:ind w:firstLineChars="0"/>
        <w:rPr>
          <w:sz w:val="24"/>
          <w:szCs w:val="24"/>
        </w:rPr>
      </w:pPr>
      <w:r>
        <w:rPr>
          <w:rFonts w:hint="eastAsia"/>
          <w:sz w:val="24"/>
          <w:szCs w:val="24"/>
        </w:rPr>
        <w:t>新时代中国特色大国外交话语体系建设与话语权生成</w:t>
      </w:r>
    </w:p>
    <w:p>
      <w:pPr>
        <w:pStyle w:val="10"/>
        <w:numPr>
          <w:ilvl w:val="0"/>
          <w:numId w:val="1"/>
        </w:numPr>
        <w:spacing w:line="360" w:lineRule="auto"/>
        <w:ind w:firstLineChars="0"/>
        <w:rPr>
          <w:sz w:val="24"/>
          <w:szCs w:val="24"/>
        </w:rPr>
      </w:pPr>
      <w:r>
        <w:rPr>
          <w:rFonts w:hint="eastAsia"/>
          <w:sz w:val="24"/>
          <w:szCs w:val="24"/>
        </w:rPr>
        <w:t>外交话语的跨界研究与学科建设：“外交语言学/外交话语学/外交翻译学/外交传播学”</w:t>
      </w:r>
    </w:p>
    <w:p>
      <w:pPr>
        <w:pStyle w:val="10"/>
        <w:numPr>
          <w:ilvl w:val="0"/>
          <w:numId w:val="1"/>
        </w:numPr>
        <w:spacing w:line="360" w:lineRule="auto"/>
        <w:ind w:firstLineChars="0"/>
        <w:rPr>
          <w:sz w:val="24"/>
          <w:szCs w:val="24"/>
        </w:rPr>
      </w:pPr>
      <w:r>
        <w:rPr>
          <w:rFonts w:hint="eastAsia"/>
          <w:sz w:val="24"/>
          <w:szCs w:val="24"/>
        </w:rPr>
        <w:t>中央外交文献翻译与融通中外话语体系构建</w:t>
      </w:r>
    </w:p>
    <w:p>
      <w:pPr>
        <w:pStyle w:val="10"/>
        <w:numPr>
          <w:ilvl w:val="0"/>
          <w:numId w:val="1"/>
        </w:numPr>
        <w:spacing w:line="360" w:lineRule="auto"/>
        <w:ind w:firstLineChars="0"/>
        <w:rPr>
          <w:sz w:val="24"/>
          <w:szCs w:val="24"/>
        </w:rPr>
      </w:pPr>
      <w:r>
        <w:rPr>
          <w:rFonts w:hint="eastAsia"/>
          <w:sz w:val="24"/>
          <w:szCs w:val="24"/>
        </w:rPr>
        <w:t>解构西方外交话语体系与建构中国特色外交话语体系</w:t>
      </w:r>
    </w:p>
    <w:p>
      <w:pPr>
        <w:pStyle w:val="10"/>
        <w:numPr>
          <w:ilvl w:val="0"/>
          <w:numId w:val="1"/>
        </w:numPr>
        <w:spacing w:line="360" w:lineRule="auto"/>
        <w:ind w:firstLineChars="0"/>
        <w:rPr>
          <w:sz w:val="24"/>
          <w:szCs w:val="24"/>
        </w:rPr>
      </w:pPr>
      <w:r>
        <w:rPr>
          <w:rFonts w:hint="eastAsia"/>
          <w:sz w:val="24"/>
          <w:szCs w:val="24"/>
        </w:rPr>
        <w:t>中美关系的话语构建与超越“修昔底德陷阱”</w:t>
      </w:r>
    </w:p>
    <w:p>
      <w:pPr>
        <w:pStyle w:val="10"/>
        <w:numPr>
          <w:ilvl w:val="0"/>
          <w:numId w:val="1"/>
        </w:numPr>
        <w:spacing w:line="360" w:lineRule="auto"/>
        <w:ind w:firstLineChars="0"/>
        <w:rPr>
          <w:sz w:val="24"/>
          <w:szCs w:val="24"/>
        </w:rPr>
      </w:pPr>
      <w:r>
        <w:rPr>
          <w:rFonts w:hint="eastAsia"/>
          <w:sz w:val="24"/>
          <w:szCs w:val="24"/>
        </w:rPr>
        <w:t>外交话语及外事外交翻译高端人才培养</w:t>
      </w:r>
    </w:p>
    <w:p>
      <w:pPr>
        <w:pStyle w:val="10"/>
        <w:numPr>
          <w:ilvl w:val="0"/>
          <w:numId w:val="1"/>
        </w:numPr>
        <w:spacing w:line="360" w:lineRule="auto"/>
        <w:ind w:firstLineChars="0"/>
        <w:rPr>
          <w:sz w:val="24"/>
          <w:szCs w:val="24"/>
        </w:rPr>
      </w:pPr>
      <w:r>
        <w:rPr>
          <w:rFonts w:hint="eastAsia"/>
          <w:sz w:val="24"/>
          <w:szCs w:val="24"/>
        </w:rPr>
        <w:t>多模态、多语种外交语料库创建与外事翻译人工智能开发</w:t>
      </w:r>
    </w:p>
    <w:p>
      <w:pPr>
        <w:pStyle w:val="10"/>
        <w:numPr>
          <w:ilvl w:val="0"/>
          <w:numId w:val="1"/>
        </w:numPr>
        <w:spacing w:line="360" w:lineRule="auto"/>
        <w:ind w:firstLineChars="0"/>
        <w:rPr>
          <w:sz w:val="24"/>
          <w:szCs w:val="24"/>
        </w:rPr>
      </w:pPr>
      <w:r>
        <w:rPr>
          <w:rFonts w:hint="eastAsia"/>
          <w:sz w:val="24"/>
          <w:szCs w:val="24"/>
        </w:rPr>
        <w:t>建国以来外交话语体系的历史演进与创新发展</w:t>
      </w:r>
    </w:p>
    <w:p>
      <w:pPr>
        <w:pStyle w:val="10"/>
        <w:numPr>
          <w:ilvl w:val="0"/>
          <w:numId w:val="1"/>
        </w:numPr>
        <w:spacing w:line="360" w:lineRule="auto"/>
        <w:ind w:firstLineChars="0"/>
        <w:rPr>
          <w:sz w:val="24"/>
          <w:szCs w:val="24"/>
        </w:rPr>
      </w:pPr>
      <w:r>
        <w:rPr>
          <w:rFonts w:hint="eastAsia"/>
          <w:sz w:val="24"/>
          <w:szCs w:val="24"/>
        </w:rPr>
        <w:t>中国特色大国外交的话语构建、翻译与传播一体化研究</w:t>
      </w:r>
    </w:p>
    <w:p>
      <w:pPr>
        <w:pStyle w:val="10"/>
        <w:numPr>
          <w:ilvl w:val="0"/>
          <w:numId w:val="1"/>
        </w:numPr>
        <w:spacing w:line="360" w:lineRule="auto"/>
        <w:ind w:firstLineChars="0"/>
        <w:rPr>
          <w:sz w:val="24"/>
          <w:szCs w:val="24"/>
        </w:rPr>
      </w:pPr>
      <w:r>
        <w:rPr>
          <w:rFonts w:hint="eastAsia"/>
          <w:sz w:val="24"/>
          <w:szCs w:val="24"/>
        </w:rPr>
        <w:t>外交修辞、外交隐喻的话语策略与国家形象构建</w:t>
      </w:r>
    </w:p>
    <w:p>
      <w:pPr>
        <w:pStyle w:val="10"/>
        <w:numPr>
          <w:ilvl w:val="0"/>
          <w:numId w:val="1"/>
        </w:numPr>
        <w:spacing w:line="360" w:lineRule="auto"/>
        <w:ind w:firstLineChars="0"/>
        <w:rPr>
          <w:sz w:val="24"/>
          <w:szCs w:val="24"/>
        </w:rPr>
      </w:pPr>
      <w:r>
        <w:rPr>
          <w:rFonts w:hint="eastAsia"/>
          <w:sz w:val="24"/>
          <w:szCs w:val="24"/>
          <w:lang w:val="en-US" w:eastAsia="zh-CN"/>
        </w:rPr>
        <w:t>文化/军事/经济/法律外交话语与中国特色公共外交</w:t>
      </w:r>
    </w:p>
    <w:p>
      <w:pPr>
        <w:pStyle w:val="10"/>
        <w:spacing w:line="360" w:lineRule="auto"/>
        <w:ind w:left="480" w:firstLine="0" w:firstLineChars="0"/>
        <w:rPr>
          <w:sz w:val="24"/>
          <w:szCs w:val="24"/>
        </w:rPr>
      </w:pPr>
    </w:p>
    <w:p>
      <w:pPr>
        <w:spacing w:line="360" w:lineRule="auto"/>
        <w:ind w:left="465"/>
        <w:rPr>
          <w:b/>
          <w:sz w:val="24"/>
          <w:szCs w:val="24"/>
        </w:rPr>
      </w:pPr>
      <w:bookmarkStart w:id="13" w:name="OLE_LINK22"/>
      <w:bookmarkStart w:id="14" w:name="OLE_LINK21"/>
      <w:bookmarkStart w:id="15" w:name="OLE_LINK25"/>
      <w:bookmarkStart w:id="16" w:name="OLE_LINK26"/>
      <w:r>
        <w:rPr>
          <w:rFonts w:hint="eastAsia"/>
          <w:b/>
          <w:sz w:val="24"/>
          <w:szCs w:val="24"/>
        </w:rPr>
        <w:t>三、组织机构</w:t>
      </w:r>
    </w:p>
    <w:p>
      <w:pPr>
        <w:spacing w:line="360" w:lineRule="auto"/>
        <w:ind w:firstLine="480" w:firstLineChars="200"/>
        <w:rPr>
          <w:color w:val="FF0000"/>
          <w:sz w:val="24"/>
          <w:szCs w:val="24"/>
        </w:rPr>
      </w:pPr>
      <w:r>
        <w:rPr>
          <w:rFonts w:hint="eastAsia"/>
          <w:sz w:val="24"/>
          <w:szCs w:val="24"/>
        </w:rPr>
        <w:t>1.</w:t>
      </w:r>
      <w:r>
        <w:rPr>
          <w:rFonts w:hint="eastAsia"/>
          <w:sz w:val="24"/>
          <w:szCs w:val="24"/>
          <w:lang w:val="en-US" w:eastAsia="zh-CN"/>
        </w:rPr>
        <w:t xml:space="preserve"> 指导</w:t>
      </w:r>
      <w:r>
        <w:rPr>
          <w:rFonts w:hint="eastAsia"/>
          <w:sz w:val="24"/>
          <w:szCs w:val="24"/>
        </w:rPr>
        <w:t>单位：中国翻译协会、中国翻译研究院</w:t>
      </w:r>
    </w:p>
    <w:p>
      <w:pPr>
        <w:spacing w:line="360" w:lineRule="auto"/>
        <w:ind w:firstLine="480" w:firstLineChars="200"/>
        <w:rPr>
          <w:sz w:val="24"/>
          <w:szCs w:val="24"/>
        </w:rPr>
      </w:pPr>
      <w:r>
        <w:rPr>
          <w:rFonts w:hint="eastAsia"/>
          <w:sz w:val="24"/>
          <w:szCs w:val="24"/>
        </w:rPr>
        <w:t>2.</w:t>
      </w:r>
      <w:r>
        <w:rPr>
          <w:rFonts w:hint="eastAsia"/>
          <w:sz w:val="24"/>
          <w:szCs w:val="24"/>
          <w:lang w:val="en-US" w:eastAsia="zh-CN"/>
        </w:rPr>
        <w:t xml:space="preserve"> </w:t>
      </w:r>
      <w:r>
        <w:rPr>
          <w:rFonts w:hint="eastAsia"/>
          <w:sz w:val="24"/>
          <w:szCs w:val="24"/>
        </w:rPr>
        <w:t>主办单位：中国翻译协会对外话语体系研究委员会、中共河南省委外事工作委员会办公室、</w:t>
      </w:r>
      <w:bookmarkStart w:id="17" w:name="OLE_LINK62"/>
      <w:bookmarkStart w:id="18" w:name="OLE_LINK63"/>
      <w:r>
        <w:rPr>
          <w:rFonts w:hint="eastAsia"/>
          <w:sz w:val="24"/>
          <w:szCs w:val="24"/>
        </w:rPr>
        <w:t>郑州大学</w:t>
      </w:r>
      <w:r>
        <w:rPr>
          <w:rFonts w:hint="eastAsia"/>
          <w:sz w:val="24"/>
          <w:szCs w:val="24"/>
          <w:lang w:eastAsia="zh-CN"/>
        </w:rPr>
        <w:t>、</w:t>
      </w:r>
      <w:r>
        <w:rPr>
          <w:rFonts w:hint="eastAsia"/>
          <w:sz w:val="24"/>
          <w:szCs w:val="24"/>
        </w:rPr>
        <w:t>《中国翻译》杂志社</w:t>
      </w:r>
      <w:bookmarkEnd w:id="17"/>
      <w:bookmarkEnd w:id="18"/>
      <w:bookmarkStart w:id="19" w:name="OLE_LINK1"/>
      <w:r>
        <w:rPr>
          <w:rFonts w:hint="eastAsia"/>
          <w:sz w:val="24"/>
          <w:szCs w:val="24"/>
        </w:rPr>
        <w:t>、河南省翻译协会</w:t>
      </w:r>
      <w:bookmarkEnd w:id="19"/>
    </w:p>
    <w:p>
      <w:pPr>
        <w:spacing w:line="360" w:lineRule="auto"/>
        <w:ind w:firstLine="480" w:firstLineChars="200"/>
        <w:rPr>
          <w:rFonts w:hint="eastAsia" w:eastAsiaTheme="minorEastAsia"/>
          <w:sz w:val="24"/>
          <w:szCs w:val="24"/>
          <w:lang w:eastAsia="zh-CN"/>
        </w:rPr>
      </w:pPr>
      <w:r>
        <w:rPr>
          <w:rFonts w:hint="eastAsia"/>
          <w:sz w:val="24"/>
          <w:szCs w:val="24"/>
        </w:rPr>
        <w:t xml:space="preserve">3. 承办单位： </w:t>
      </w:r>
      <w:r>
        <w:rPr>
          <w:sz w:val="24"/>
          <w:szCs w:val="24"/>
        </w:rPr>
        <w:t>郑州大学</w:t>
      </w:r>
      <w:r>
        <w:rPr>
          <w:rFonts w:hint="eastAsia"/>
          <w:sz w:val="24"/>
          <w:szCs w:val="24"/>
        </w:rPr>
        <w:t>外国语与国际关系学院</w:t>
      </w:r>
      <w:r>
        <w:rPr>
          <w:rFonts w:hint="eastAsia"/>
          <w:sz w:val="24"/>
          <w:szCs w:val="24"/>
          <w:lang w:eastAsia="zh-CN"/>
        </w:rPr>
        <w:t>、</w:t>
      </w:r>
      <w:r>
        <w:rPr>
          <w:sz w:val="24"/>
          <w:szCs w:val="24"/>
        </w:rPr>
        <w:t>郑州大学中国外交话语研究</w:t>
      </w:r>
      <w:r>
        <w:rPr>
          <w:rFonts w:hint="eastAsia"/>
          <w:sz w:val="24"/>
          <w:szCs w:val="24"/>
        </w:rPr>
        <w:t>院</w:t>
      </w:r>
      <w:r>
        <w:rPr>
          <w:rFonts w:hint="eastAsia"/>
          <w:sz w:val="24"/>
          <w:szCs w:val="24"/>
          <w:lang w:eastAsia="zh-CN"/>
        </w:rPr>
        <w:t>、</w:t>
      </w:r>
      <w:bookmarkStart w:id="20" w:name="OLE_LINK48"/>
      <w:bookmarkStart w:id="21" w:name="OLE_LINK46"/>
      <w:bookmarkStart w:id="22" w:name="OLE_LINK47"/>
      <w:bookmarkStart w:id="23" w:name="OLE_LINK59"/>
      <w:r>
        <w:rPr>
          <w:rFonts w:hint="eastAsia"/>
          <w:sz w:val="24"/>
          <w:szCs w:val="24"/>
        </w:rPr>
        <w:t>国际生态翻译学研究会外事翻译委员会</w:t>
      </w:r>
      <w:bookmarkEnd w:id="20"/>
      <w:bookmarkEnd w:id="21"/>
      <w:bookmarkEnd w:id="22"/>
      <w:bookmarkEnd w:id="23"/>
    </w:p>
    <w:p>
      <w:pPr>
        <w:spacing w:line="360" w:lineRule="auto"/>
        <w:ind w:firstLine="480" w:firstLineChars="200"/>
        <w:rPr>
          <w:rFonts w:hint="default" w:eastAsiaTheme="minorEastAsia"/>
          <w:sz w:val="24"/>
          <w:szCs w:val="24"/>
          <w:lang w:val="en-US" w:eastAsia="zh-CN"/>
        </w:rPr>
      </w:pPr>
      <w:bookmarkStart w:id="24" w:name="OLE_LINK60"/>
      <w:bookmarkStart w:id="25" w:name="OLE_LINK61"/>
      <w:r>
        <w:rPr>
          <w:rFonts w:hint="eastAsia"/>
          <w:sz w:val="24"/>
          <w:szCs w:val="24"/>
        </w:rPr>
        <w:t>4. 协办单位：</w:t>
      </w:r>
      <w:r>
        <w:rPr>
          <w:rFonts w:hint="eastAsia"/>
          <w:sz w:val="24"/>
          <w:szCs w:val="24"/>
          <w:lang w:val="en-US" w:eastAsia="zh-CN"/>
        </w:rPr>
        <w:t>外语教学与研究出版社、商务印书馆《语言战略研究》杂志社</w:t>
      </w:r>
    </w:p>
    <w:p>
      <w:pPr>
        <w:spacing w:line="360" w:lineRule="auto"/>
        <w:ind w:firstLine="480" w:firstLineChars="200"/>
        <w:rPr>
          <w:sz w:val="24"/>
          <w:szCs w:val="24"/>
        </w:rPr>
      </w:pPr>
    </w:p>
    <w:bookmarkEnd w:id="13"/>
    <w:bookmarkEnd w:id="14"/>
    <w:bookmarkEnd w:id="15"/>
    <w:bookmarkEnd w:id="16"/>
    <w:bookmarkEnd w:id="24"/>
    <w:bookmarkEnd w:id="25"/>
    <w:p>
      <w:pPr>
        <w:spacing w:line="360" w:lineRule="auto"/>
        <w:ind w:firstLine="472" w:firstLineChars="196"/>
        <w:rPr>
          <w:rFonts w:hint="eastAsia"/>
          <w:b/>
          <w:sz w:val="24"/>
          <w:szCs w:val="24"/>
        </w:rPr>
      </w:pPr>
      <w:bookmarkStart w:id="26" w:name="OLE_LINK19"/>
      <w:bookmarkStart w:id="27" w:name="OLE_LINK18"/>
      <w:r>
        <w:rPr>
          <w:rFonts w:hint="eastAsia"/>
          <w:b/>
          <w:sz w:val="24"/>
          <w:szCs w:val="24"/>
        </w:rPr>
        <w:t>四、大会</w:t>
      </w:r>
      <w:r>
        <w:rPr>
          <w:rFonts w:hint="eastAsia"/>
          <w:b/>
          <w:sz w:val="24"/>
          <w:szCs w:val="24"/>
          <w:lang w:val="en-US" w:eastAsia="zh-CN"/>
        </w:rPr>
        <w:t>拟邀请的</w:t>
      </w:r>
      <w:r>
        <w:rPr>
          <w:rFonts w:hint="eastAsia"/>
          <w:b/>
          <w:sz w:val="24"/>
          <w:szCs w:val="24"/>
        </w:rPr>
        <w:t>嘉宾和发言专家（以下均按姓氏拼音排名</w:t>
      </w:r>
      <w:r>
        <w:rPr>
          <w:rFonts w:hint="eastAsia"/>
          <w:b/>
          <w:sz w:val="24"/>
          <w:szCs w:val="24"/>
          <w:lang w:eastAsia="zh-CN"/>
        </w:rPr>
        <w:t>，</w:t>
      </w:r>
      <w:r>
        <w:rPr>
          <w:rFonts w:hint="eastAsia"/>
          <w:b/>
          <w:sz w:val="24"/>
          <w:szCs w:val="24"/>
          <w:lang w:val="en-US" w:eastAsia="zh-CN"/>
        </w:rPr>
        <w:t>其他专家名单在增补中</w:t>
      </w:r>
      <w:r>
        <w:rPr>
          <w:rFonts w:hint="eastAsia"/>
          <w:b/>
          <w:sz w:val="24"/>
          <w:szCs w:val="24"/>
        </w:rPr>
        <w:t>）</w:t>
      </w:r>
    </w:p>
    <w:p>
      <w:pPr>
        <w:spacing w:line="360" w:lineRule="auto"/>
        <w:ind w:firstLine="480" w:firstLineChars="200"/>
        <w:rPr>
          <w:bCs/>
          <w:sz w:val="24"/>
          <w:szCs w:val="24"/>
        </w:rPr>
      </w:pPr>
      <w:r>
        <w:rPr>
          <w:rFonts w:hint="eastAsia"/>
          <w:bCs/>
          <w:sz w:val="24"/>
          <w:szCs w:val="24"/>
        </w:rPr>
        <w:t>1.</w:t>
      </w:r>
      <w:r>
        <w:rPr>
          <w:rFonts w:hint="eastAsia"/>
          <w:bCs/>
          <w:sz w:val="24"/>
          <w:szCs w:val="24"/>
          <w:lang w:val="en-US" w:eastAsia="zh-CN"/>
        </w:rPr>
        <w:t xml:space="preserve"> </w:t>
      </w:r>
      <w:r>
        <w:rPr>
          <w:rFonts w:hint="eastAsia"/>
          <w:bCs/>
          <w:sz w:val="24"/>
          <w:szCs w:val="24"/>
        </w:rPr>
        <w:t>Daniel A. Bell</w:t>
      </w:r>
      <w:r>
        <w:rPr>
          <w:rFonts w:hint="eastAsia"/>
          <w:bCs/>
          <w:sz w:val="24"/>
          <w:szCs w:val="24"/>
          <w:lang w:eastAsia="zh-CN"/>
        </w:rPr>
        <w:t>（</w:t>
      </w:r>
      <w:r>
        <w:rPr>
          <w:rFonts w:hint="eastAsia"/>
          <w:bCs/>
          <w:sz w:val="24"/>
          <w:szCs w:val="24"/>
        </w:rPr>
        <w:t>贝淡宁</w:t>
      </w:r>
      <w:r>
        <w:rPr>
          <w:rFonts w:hint="eastAsia"/>
          <w:bCs/>
          <w:sz w:val="24"/>
          <w:szCs w:val="24"/>
          <w:lang w:eastAsia="zh-CN"/>
        </w:rPr>
        <w:t>）</w:t>
      </w:r>
      <w:r>
        <w:rPr>
          <w:rFonts w:hint="eastAsia"/>
          <w:bCs/>
          <w:sz w:val="24"/>
          <w:szCs w:val="24"/>
        </w:rPr>
        <w:t>，牛津大学哲学博士，山东大学政治学与公共管理学院院长，曾任清华大学哲学系教授、博士生导师</w:t>
      </w:r>
    </w:p>
    <w:p>
      <w:pPr>
        <w:spacing w:line="360" w:lineRule="auto"/>
        <w:ind w:firstLine="480" w:firstLineChars="200"/>
        <w:rPr>
          <w:bCs/>
          <w:sz w:val="24"/>
          <w:szCs w:val="24"/>
        </w:rPr>
      </w:pPr>
      <w:r>
        <w:rPr>
          <w:rFonts w:hint="eastAsia"/>
          <w:bCs/>
          <w:sz w:val="24"/>
          <w:szCs w:val="24"/>
        </w:rPr>
        <w:t>2.</w:t>
      </w:r>
      <w:r>
        <w:rPr>
          <w:rFonts w:hint="eastAsia"/>
          <w:bCs/>
          <w:sz w:val="24"/>
          <w:szCs w:val="24"/>
          <w:lang w:val="en-US" w:eastAsia="zh-CN"/>
        </w:rPr>
        <w:t xml:space="preserve"> </w:t>
      </w:r>
      <w:r>
        <w:rPr>
          <w:rFonts w:hint="eastAsia"/>
          <w:bCs/>
          <w:sz w:val="24"/>
          <w:szCs w:val="24"/>
        </w:rPr>
        <w:t>陈明明，中国资深翻译家，外交部翻译室原主任、外交部外语专家，中国原驻瑞典、新西兰大使，外交部公共外交政策咨询委员，中国翻译协会常务副会长</w:t>
      </w:r>
    </w:p>
    <w:p>
      <w:pPr>
        <w:spacing w:line="360" w:lineRule="auto"/>
        <w:ind w:firstLine="480" w:firstLineChars="200"/>
        <w:rPr>
          <w:rFonts w:hint="eastAsia" w:eastAsiaTheme="minorEastAsia"/>
          <w:bCs/>
          <w:sz w:val="24"/>
          <w:szCs w:val="24"/>
          <w:lang w:val="en-US" w:eastAsia="zh-CN"/>
        </w:rPr>
      </w:pPr>
      <w:r>
        <w:rPr>
          <w:rFonts w:hint="eastAsia"/>
          <w:bCs/>
          <w:sz w:val="24"/>
          <w:szCs w:val="24"/>
        </w:rPr>
        <w:t>3.</w:t>
      </w:r>
      <w:r>
        <w:rPr>
          <w:rFonts w:hint="eastAsia"/>
          <w:bCs/>
          <w:sz w:val="24"/>
          <w:szCs w:val="24"/>
          <w:lang w:val="en-US" w:eastAsia="zh-CN"/>
        </w:rPr>
        <w:t xml:space="preserve"> 胡庚申，</w:t>
      </w:r>
      <w:r>
        <w:rPr>
          <w:rFonts w:hint="eastAsia"/>
          <w:bCs/>
          <w:sz w:val="24"/>
          <w:szCs w:val="24"/>
        </w:rPr>
        <w:t>郑州大学</w:t>
      </w:r>
      <w:r>
        <w:rPr>
          <w:rFonts w:hint="eastAsia"/>
          <w:bCs/>
          <w:sz w:val="24"/>
          <w:szCs w:val="24"/>
          <w:lang w:val="en-US" w:eastAsia="zh-CN"/>
        </w:rPr>
        <w:t>生态翻译学研究院院长、外国语与国际关系学院特聘教授</w:t>
      </w:r>
      <w:r>
        <w:rPr>
          <w:rFonts w:hint="eastAsia"/>
          <w:bCs/>
          <w:sz w:val="24"/>
          <w:szCs w:val="24"/>
        </w:rPr>
        <w:t>、博士生导师，清华大学二级教授</w:t>
      </w:r>
      <w:r>
        <w:rPr>
          <w:rFonts w:hint="eastAsia"/>
          <w:bCs/>
          <w:sz w:val="24"/>
          <w:szCs w:val="24"/>
          <w:lang w:eastAsia="zh-CN"/>
        </w:rPr>
        <w:t>，</w:t>
      </w:r>
      <w:r>
        <w:rPr>
          <w:rFonts w:hint="eastAsia"/>
          <w:sz w:val="24"/>
          <w:szCs w:val="24"/>
        </w:rPr>
        <w:t>国际生态翻译学研究会</w:t>
      </w:r>
      <w:r>
        <w:rPr>
          <w:rFonts w:hint="eastAsia"/>
          <w:sz w:val="24"/>
          <w:szCs w:val="24"/>
          <w:lang w:val="en-US" w:eastAsia="zh-CN"/>
        </w:rPr>
        <w:t>会长</w:t>
      </w:r>
    </w:p>
    <w:p>
      <w:pPr>
        <w:spacing w:line="360" w:lineRule="auto"/>
        <w:ind w:firstLine="480" w:firstLineChars="200"/>
        <w:rPr>
          <w:rFonts w:hint="eastAsia"/>
          <w:bCs/>
          <w:sz w:val="24"/>
          <w:szCs w:val="24"/>
          <w:lang w:val="en-US" w:eastAsia="zh-CN"/>
        </w:rPr>
      </w:pPr>
      <w:r>
        <w:rPr>
          <w:rFonts w:hint="eastAsia"/>
          <w:bCs/>
          <w:sz w:val="24"/>
          <w:szCs w:val="24"/>
        </w:rPr>
        <w:t>4.</w:t>
      </w:r>
      <w:r>
        <w:rPr>
          <w:rFonts w:hint="eastAsia"/>
          <w:bCs/>
          <w:sz w:val="24"/>
          <w:szCs w:val="24"/>
          <w:lang w:val="en-US" w:eastAsia="zh-CN"/>
        </w:rPr>
        <w:t xml:space="preserve"> 金灿荣，教育部</w:t>
      </w:r>
      <w:r>
        <w:rPr>
          <w:rFonts w:hint="eastAsia"/>
          <w:bCs/>
          <w:sz w:val="24"/>
          <w:szCs w:val="24"/>
        </w:rPr>
        <w:t>“长江学者”</w:t>
      </w:r>
      <w:r>
        <w:rPr>
          <w:rFonts w:hint="eastAsia"/>
          <w:bCs/>
          <w:sz w:val="24"/>
          <w:szCs w:val="24"/>
          <w:lang w:val="en-US" w:eastAsia="zh-CN"/>
        </w:rPr>
        <w:t>，中国人民大学“杰出学者A岗特聘教授”、国际关系学院副院长、中国对外战略研究中心主任、教授、博士生导师，中国国际关系学会副会长</w:t>
      </w:r>
    </w:p>
    <w:p>
      <w:pPr>
        <w:spacing w:line="360" w:lineRule="auto"/>
        <w:ind w:firstLine="480" w:firstLineChars="200"/>
        <w:rPr>
          <w:bCs/>
          <w:sz w:val="24"/>
          <w:szCs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 xml:space="preserve"> </w:t>
      </w:r>
      <w:r>
        <w:rPr>
          <w:rFonts w:hint="eastAsia"/>
          <w:bCs/>
          <w:sz w:val="24"/>
          <w:szCs w:val="24"/>
        </w:rPr>
        <w:t>李宇明，国家语言文字工作委员会原副主任，北京语言大学原党委书记、教授、博士生导师</w:t>
      </w:r>
    </w:p>
    <w:p>
      <w:pPr>
        <w:spacing w:line="360" w:lineRule="auto"/>
        <w:ind w:firstLine="480" w:firstLineChars="200"/>
        <w:rPr>
          <w:bCs/>
          <w:sz w:val="24"/>
          <w:szCs w:val="24"/>
        </w:rPr>
      </w:pPr>
      <w:r>
        <w:rPr>
          <w:rFonts w:hint="eastAsia"/>
          <w:bCs/>
          <w:sz w:val="24"/>
          <w:szCs w:val="24"/>
          <w:lang w:val="en-US" w:eastAsia="zh-CN"/>
        </w:rPr>
        <w:t>6</w:t>
      </w:r>
      <w:r>
        <w:rPr>
          <w:rFonts w:hint="eastAsia"/>
          <w:bCs/>
          <w:sz w:val="24"/>
          <w:szCs w:val="24"/>
        </w:rPr>
        <w:t>. 孙玉玺，外交部原新闻发言人，中国原驻意大利、印度、波兰等国大使，外交部原阿富汗特使，外交部公共外交政策咨询委员</w:t>
      </w:r>
    </w:p>
    <w:p>
      <w:pPr>
        <w:spacing w:line="360" w:lineRule="auto"/>
        <w:ind w:firstLine="480" w:firstLineChars="200"/>
        <w:rPr>
          <w:rFonts w:hint="eastAsia"/>
          <w:bCs/>
          <w:sz w:val="24"/>
          <w:szCs w:val="24"/>
        </w:rPr>
      </w:pPr>
      <w:r>
        <w:rPr>
          <w:rFonts w:hint="eastAsia"/>
          <w:bCs/>
          <w:sz w:val="24"/>
          <w:szCs w:val="24"/>
          <w:lang w:val="en-US" w:eastAsia="zh-CN"/>
        </w:rPr>
        <w:t>7</w:t>
      </w:r>
      <w:r>
        <w:rPr>
          <w:rFonts w:hint="eastAsia"/>
          <w:bCs/>
          <w:sz w:val="24"/>
          <w:szCs w:val="24"/>
        </w:rPr>
        <w:t>.</w:t>
      </w:r>
      <w:r>
        <w:rPr>
          <w:rFonts w:hint="eastAsia"/>
          <w:bCs/>
          <w:sz w:val="24"/>
          <w:szCs w:val="24"/>
          <w:lang w:val="en-US" w:eastAsia="zh-CN"/>
        </w:rPr>
        <w:t xml:space="preserve"> </w:t>
      </w:r>
      <w:r>
        <w:rPr>
          <w:rFonts w:hint="eastAsia"/>
          <w:bCs/>
          <w:sz w:val="24"/>
          <w:szCs w:val="24"/>
        </w:rPr>
        <w:t>隋岩，教育部“长江学者”，中国传媒大学新闻学院院长、教授、博士生导师、《现代传播》主编，“百千万人才工程”国家级人选</w:t>
      </w:r>
    </w:p>
    <w:p>
      <w:pPr>
        <w:spacing w:line="360" w:lineRule="auto"/>
        <w:ind w:firstLine="480" w:firstLineChars="200"/>
        <w:rPr>
          <w:rFonts w:hint="eastAsia"/>
          <w:bCs/>
          <w:sz w:val="24"/>
          <w:szCs w:val="24"/>
          <w:lang w:val="en-US" w:eastAsia="zh-CN"/>
        </w:rPr>
      </w:pPr>
      <w:r>
        <w:rPr>
          <w:rFonts w:hint="eastAsia"/>
          <w:bCs/>
          <w:sz w:val="24"/>
          <w:szCs w:val="24"/>
          <w:highlight w:val="none"/>
          <w:lang w:val="en-US" w:eastAsia="zh-CN"/>
        </w:rPr>
        <w:t>8.</w:t>
      </w:r>
      <w:r>
        <w:rPr>
          <w:rFonts w:hint="eastAsia"/>
          <w:bCs/>
          <w:sz w:val="24"/>
          <w:szCs w:val="24"/>
          <w:lang w:val="en-US" w:eastAsia="zh-CN"/>
        </w:rPr>
        <w:t xml:space="preserve"> 王刚毅，中国外文局原副局长、中国翻译协会常务副会长兼秘书长、中国翻译研究院执行院长</w:t>
      </w:r>
    </w:p>
    <w:p>
      <w:pPr>
        <w:spacing w:line="360" w:lineRule="auto"/>
        <w:ind w:firstLine="480" w:firstLineChars="200"/>
        <w:rPr>
          <w:bCs/>
          <w:sz w:val="24"/>
          <w:szCs w:val="24"/>
        </w:rPr>
      </w:pPr>
      <w:r>
        <w:rPr>
          <w:rFonts w:hint="eastAsia"/>
          <w:bCs/>
          <w:sz w:val="24"/>
          <w:szCs w:val="24"/>
          <w:lang w:val="en-US" w:eastAsia="zh-CN"/>
        </w:rPr>
        <w:t xml:space="preserve">9. </w:t>
      </w:r>
      <w:r>
        <w:rPr>
          <w:rFonts w:hint="eastAsia"/>
          <w:bCs/>
          <w:sz w:val="24"/>
          <w:szCs w:val="24"/>
        </w:rPr>
        <w:t>王义桅，中国人民大学国际关系学院教授、欧盟“让·莫内讲席教授”、博士生导师，国际事务研究所所长</w:t>
      </w:r>
    </w:p>
    <w:p>
      <w:pPr>
        <w:spacing w:line="360" w:lineRule="auto"/>
        <w:ind w:firstLine="480" w:firstLineChars="200"/>
        <w:rPr>
          <w:bCs/>
          <w:sz w:val="24"/>
          <w:szCs w:val="24"/>
        </w:rPr>
      </w:pPr>
      <w:r>
        <w:rPr>
          <w:rFonts w:hint="eastAsia"/>
          <w:bCs/>
          <w:sz w:val="24"/>
          <w:szCs w:val="24"/>
          <w:lang w:val="en-US" w:eastAsia="zh-CN"/>
        </w:rPr>
        <w:t>10</w:t>
      </w:r>
      <w:r>
        <w:rPr>
          <w:rFonts w:hint="eastAsia"/>
          <w:bCs/>
          <w:sz w:val="24"/>
          <w:szCs w:val="24"/>
        </w:rPr>
        <w:t>.</w:t>
      </w:r>
      <w:r>
        <w:rPr>
          <w:rFonts w:hint="eastAsia"/>
          <w:bCs/>
          <w:sz w:val="24"/>
          <w:szCs w:val="24"/>
          <w:lang w:val="en-US" w:eastAsia="zh-CN"/>
        </w:rPr>
        <w:t xml:space="preserve"> </w:t>
      </w:r>
      <w:r>
        <w:rPr>
          <w:rFonts w:hint="eastAsia"/>
          <w:bCs/>
          <w:sz w:val="24"/>
          <w:szCs w:val="24"/>
        </w:rPr>
        <w:t>王宁，教育部“长江学者”、欧洲科学院外籍院士、上海交通大学人文艺术研究院院长、清华大学教授</w:t>
      </w:r>
    </w:p>
    <w:p>
      <w:pPr>
        <w:spacing w:line="360" w:lineRule="auto"/>
        <w:ind w:firstLine="480" w:firstLineChars="200"/>
        <w:rPr>
          <w:rFonts w:hint="eastAsia"/>
          <w:bCs/>
          <w:sz w:val="24"/>
          <w:szCs w:val="24"/>
          <w:lang w:val="en-US" w:eastAsia="zh-CN"/>
        </w:rPr>
      </w:pPr>
      <w:r>
        <w:rPr>
          <w:rFonts w:hint="eastAsia"/>
          <w:bCs/>
          <w:sz w:val="24"/>
          <w:szCs w:val="24"/>
          <w:lang w:val="en-US" w:eastAsia="zh-CN"/>
        </w:rPr>
        <w:t>11</w:t>
      </w:r>
      <w:r>
        <w:rPr>
          <w:rFonts w:hint="eastAsia"/>
          <w:bCs/>
          <w:sz w:val="24"/>
          <w:szCs w:val="24"/>
        </w:rPr>
        <w:t>.</w:t>
      </w:r>
      <w:r>
        <w:rPr>
          <w:rFonts w:hint="eastAsia"/>
          <w:bCs/>
          <w:sz w:val="24"/>
          <w:szCs w:val="24"/>
          <w:lang w:val="en-US" w:eastAsia="zh-CN"/>
        </w:rPr>
        <w:t xml:space="preserve"> 杨洁勉，</w:t>
      </w:r>
      <w:r>
        <w:rPr>
          <w:rFonts w:hint="eastAsia"/>
          <w:bCs/>
          <w:sz w:val="24"/>
          <w:szCs w:val="24"/>
        </w:rPr>
        <w:t>国家社科基金重大项目首席专家，</w:t>
      </w:r>
      <w:r>
        <w:rPr>
          <w:rFonts w:hint="eastAsia"/>
          <w:bCs/>
          <w:sz w:val="24"/>
          <w:szCs w:val="24"/>
          <w:lang w:val="en-US" w:eastAsia="zh-CN"/>
        </w:rPr>
        <w:t>上海国际问题研究院原院长、研究员、博士生导师，外交部外交政策咨询委员会委员、中国国际关系学会副会长</w:t>
      </w:r>
    </w:p>
    <w:p>
      <w:pPr>
        <w:numPr>
          <w:ilvl w:val="0"/>
          <w:numId w:val="0"/>
        </w:numPr>
        <w:spacing w:line="360" w:lineRule="auto"/>
        <w:ind w:firstLine="480" w:firstLineChars="200"/>
        <w:rPr>
          <w:bCs/>
          <w:sz w:val="24"/>
          <w:szCs w:val="24"/>
        </w:rPr>
      </w:pPr>
      <w:r>
        <w:rPr>
          <w:rFonts w:hint="eastAsia"/>
          <w:bCs/>
          <w:sz w:val="24"/>
          <w:szCs w:val="24"/>
          <w:lang w:val="en-US" w:eastAsia="zh-CN"/>
        </w:rPr>
        <w:t xml:space="preserve">12. </w:t>
      </w:r>
      <w:r>
        <w:rPr>
          <w:rFonts w:hint="eastAsia"/>
          <w:bCs/>
          <w:sz w:val="24"/>
          <w:szCs w:val="24"/>
        </w:rPr>
        <w:t>杨宇军，国防部新闻事务局原局长、国防部原新闻发言人，中国传媒大学媒介与公共事务研究院院长</w:t>
      </w:r>
    </w:p>
    <w:p>
      <w:pPr>
        <w:spacing w:line="360" w:lineRule="auto"/>
        <w:ind w:firstLine="480" w:firstLineChars="200"/>
        <w:rPr>
          <w:rFonts w:hint="eastAsia" w:eastAsiaTheme="minorEastAsia"/>
          <w:bCs/>
          <w:sz w:val="24"/>
          <w:szCs w:val="24"/>
          <w:lang w:val="en-US" w:eastAsia="zh-CN"/>
        </w:rPr>
      </w:pPr>
      <w:r>
        <w:rPr>
          <w:rFonts w:hint="eastAsia"/>
          <w:bCs/>
          <w:sz w:val="24"/>
          <w:szCs w:val="24"/>
          <w:lang w:val="en-US" w:eastAsia="zh-CN"/>
        </w:rPr>
        <w:t>13.</w:t>
      </w:r>
      <w:r>
        <w:rPr>
          <w:rFonts w:hint="eastAsia"/>
          <w:bCs/>
          <w:sz w:val="24"/>
          <w:szCs w:val="24"/>
        </w:rPr>
        <w:t xml:space="preserve"> </w:t>
      </w:r>
      <w:r>
        <w:rPr>
          <w:rFonts w:hint="eastAsia"/>
          <w:bCs/>
          <w:sz w:val="24"/>
          <w:szCs w:val="24"/>
          <w:lang w:val="en-US" w:eastAsia="zh-CN"/>
        </w:rPr>
        <w:t>杨平，中国外文局当代中国与世界研究院副院长、研究员，</w:t>
      </w:r>
      <w:r>
        <w:rPr>
          <w:rFonts w:hint="eastAsia"/>
          <w:sz w:val="24"/>
          <w:szCs w:val="24"/>
        </w:rPr>
        <w:t>《中国翻译》杂志</w:t>
      </w:r>
      <w:r>
        <w:rPr>
          <w:rFonts w:hint="eastAsia"/>
          <w:sz w:val="24"/>
          <w:szCs w:val="24"/>
          <w:lang w:val="en-US" w:eastAsia="zh-CN"/>
        </w:rPr>
        <w:t>主编</w:t>
      </w:r>
    </w:p>
    <w:p>
      <w:pPr>
        <w:spacing w:line="360" w:lineRule="auto"/>
        <w:ind w:firstLine="480" w:firstLineChars="200"/>
        <w:rPr>
          <w:rFonts w:hint="eastAsia"/>
          <w:bCs/>
          <w:sz w:val="24"/>
          <w:szCs w:val="24"/>
        </w:rPr>
      </w:pPr>
      <w:r>
        <w:rPr>
          <w:rFonts w:hint="eastAsia"/>
          <w:bCs/>
          <w:sz w:val="24"/>
          <w:szCs w:val="24"/>
          <w:lang w:val="en-US" w:eastAsia="zh-CN"/>
        </w:rPr>
        <w:t xml:space="preserve">14. </w:t>
      </w:r>
      <w:r>
        <w:rPr>
          <w:rFonts w:hint="eastAsia"/>
          <w:bCs/>
          <w:sz w:val="24"/>
          <w:szCs w:val="24"/>
        </w:rPr>
        <w:t>杨雪冬，国家社科基金重大项目首席专家，中央党史与文献研究院（中央编译局）第六部主任、研究员、博士生导师</w:t>
      </w:r>
    </w:p>
    <w:p>
      <w:pPr>
        <w:spacing w:line="360" w:lineRule="auto"/>
        <w:ind w:firstLine="480" w:firstLineChars="200"/>
        <w:rPr>
          <w:rFonts w:hint="default" w:eastAsiaTheme="minorEastAsia"/>
          <w:bCs/>
          <w:sz w:val="24"/>
          <w:szCs w:val="24"/>
          <w:highlight w:val="yellow"/>
          <w:lang w:val="en-US" w:eastAsia="zh-CN"/>
        </w:rPr>
      </w:pPr>
      <w:r>
        <w:rPr>
          <w:rFonts w:hint="eastAsia"/>
          <w:bCs/>
          <w:sz w:val="24"/>
          <w:szCs w:val="24"/>
        </w:rPr>
        <w:t>1</w:t>
      </w:r>
      <w:r>
        <w:rPr>
          <w:rFonts w:hint="eastAsia"/>
          <w:bCs/>
          <w:sz w:val="24"/>
          <w:szCs w:val="24"/>
          <w:lang w:val="en-US" w:eastAsia="zh-CN"/>
        </w:rPr>
        <w:t>5</w:t>
      </w:r>
      <w:r>
        <w:rPr>
          <w:rFonts w:hint="eastAsia"/>
          <w:bCs/>
          <w:sz w:val="24"/>
          <w:szCs w:val="24"/>
        </w:rPr>
        <w:t>.</w:t>
      </w:r>
      <w:r>
        <w:rPr>
          <w:rFonts w:hint="eastAsia"/>
          <w:bCs/>
          <w:sz w:val="24"/>
          <w:szCs w:val="24"/>
          <w:lang w:val="en-US" w:eastAsia="zh-CN"/>
        </w:rPr>
        <w:t xml:space="preserve"> 杨玮斌，中共河南省委外事工作委员会办公室巡视员、译审，</w:t>
      </w:r>
      <w:r>
        <w:rPr>
          <w:rFonts w:hint="eastAsia"/>
          <w:bCs/>
          <w:sz w:val="24"/>
          <w:szCs w:val="24"/>
          <w:highlight w:val="none"/>
          <w:lang w:val="en-US" w:eastAsia="zh-CN"/>
        </w:rPr>
        <w:t>中国译协对外话语体系研究会副主任、河南省翻译协会原副会长</w:t>
      </w:r>
    </w:p>
    <w:p>
      <w:pPr>
        <w:spacing w:line="360" w:lineRule="auto"/>
        <w:ind w:firstLine="480" w:firstLineChars="200"/>
        <w:rPr>
          <w:bCs/>
          <w:sz w:val="24"/>
          <w:szCs w:val="24"/>
        </w:rPr>
      </w:pPr>
      <w:r>
        <w:rPr>
          <w:rFonts w:hint="eastAsia"/>
          <w:bCs/>
          <w:sz w:val="24"/>
          <w:szCs w:val="24"/>
          <w:lang w:val="en-US" w:eastAsia="zh-CN"/>
        </w:rPr>
        <w:t xml:space="preserve">16. </w:t>
      </w:r>
      <w:r>
        <w:rPr>
          <w:rFonts w:hint="eastAsia"/>
          <w:bCs/>
          <w:sz w:val="24"/>
          <w:szCs w:val="24"/>
        </w:rPr>
        <w:t>杨明星，国家社科基金重大项目首席专家，郑州大学中国外交话语研究院院长、外国语与国际关系学院</w:t>
      </w:r>
      <w:r>
        <w:rPr>
          <w:rFonts w:hint="eastAsia"/>
          <w:bCs/>
          <w:sz w:val="24"/>
          <w:szCs w:val="24"/>
          <w:lang w:val="en-US" w:eastAsia="zh-CN"/>
        </w:rPr>
        <w:t>副院长、</w:t>
      </w:r>
      <w:r>
        <w:rPr>
          <w:rFonts w:hint="eastAsia"/>
          <w:bCs/>
          <w:sz w:val="24"/>
          <w:szCs w:val="24"/>
        </w:rPr>
        <w:t>二级教授、博士生导师，中国译协对外话语体系研究会副主任</w:t>
      </w:r>
    </w:p>
    <w:p>
      <w:pPr>
        <w:spacing w:line="360" w:lineRule="auto"/>
        <w:ind w:firstLine="480" w:firstLineChars="200"/>
        <w:rPr>
          <w:rFonts w:hint="eastAsia" w:eastAsiaTheme="minorEastAsia"/>
          <w:bCs/>
          <w:sz w:val="24"/>
          <w:szCs w:val="24"/>
          <w:lang w:eastAsia="zh-CN"/>
        </w:rPr>
      </w:pPr>
      <w:r>
        <w:rPr>
          <w:rFonts w:hint="eastAsia"/>
          <w:bCs/>
          <w:sz w:val="24"/>
          <w:szCs w:val="24"/>
        </w:rPr>
        <w:t>1</w:t>
      </w:r>
      <w:r>
        <w:rPr>
          <w:rFonts w:hint="eastAsia"/>
          <w:bCs/>
          <w:sz w:val="24"/>
          <w:szCs w:val="24"/>
          <w:lang w:val="en-US" w:eastAsia="zh-CN"/>
        </w:rPr>
        <w:t>7</w:t>
      </w:r>
      <w:r>
        <w:rPr>
          <w:rFonts w:hint="eastAsia"/>
          <w:bCs/>
          <w:sz w:val="24"/>
          <w:szCs w:val="24"/>
        </w:rPr>
        <w:t>.</w:t>
      </w:r>
      <w:r>
        <w:rPr>
          <w:rFonts w:hint="eastAsia"/>
          <w:bCs/>
          <w:sz w:val="24"/>
          <w:szCs w:val="24"/>
          <w:lang w:val="en-US" w:eastAsia="zh-CN"/>
        </w:rPr>
        <w:t xml:space="preserve"> </w:t>
      </w:r>
      <w:r>
        <w:rPr>
          <w:rFonts w:hint="eastAsia"/>
          <w:bCs/>
          <w:sz w:val="24"/>
          <w:szCs w:val="24"/>
        </w:rPr>
        <w:t>张维为，复旦大学特聘教授、中国研究院院长，国家高端智库理事会理事</w:t>
      </w:r>
      <w:r>
        <w:rPr>
          <w:rFonts w:hint="eastAsia"/>
          <w:bCs/>
          <w:sz w:val="24"/>
          <w:szCs w:val="24"/>
          <w:lang w:eastAsia="zh-CN"/>
        </w:rPr>
        <w:t>，曾任邓小平英文翻译、日内瓦大学亚洲研究中心高级研究员</w:t>
      </w:r>
    </w:p>
    <w:p>
      <w:pPr>
        <w:spacing w:line="360" w:lineRule="auto"/>
        <w:ind w:firstLine="472" w:firstLineChars="196"/>
        <w:rPr>
          <w:b/>
          <w:sz w:val="24"/>
          <w:szCs w:val="24"/>
        </w:rPr>
      </w:pPr>
    </w:p>
    <w:p>
      <w:pPr>
        <w:spacing w:line="360" w:lineRule="auto"/>
        <w:ind w:firstLine="472" w:firstLineChars="196"/>
        <w:rPr>
          <w:b/>
          <w:sz w:val="24"/>
          <w:szCs w:val="24"/>
        </w:rPr>
      </w:pPr>
      <w:r>
        <w:rPr>
          <w:rFonts w:hint="eastAsia"/>
          <w:b/>
          <w:sz w:val="24"/>
          <w:szCs w:val="24"/>
        </w:rPr>
        <w:t>五、会议时间和地点</w:t>
      </w:r>
    </w:p>
    <w:p>
      <w:pPr>
        <w:spacing w:line="360" w:lineRule="auto"/>
        <w:ind w:firstLine="480"/>
        <w:rPr>
          <w:sz w:val="24"/>
          <w:szCs w:val="24"/>
        </w:rPr>
      </w:pPr>
      <w:r>
        <w:rPr>
          <w:rFonts w:hint="eastAsia"/>
          <w:sz w:val="24"/>
          <w:szCs w:val="24"/>
        </w:rPr>
        <w:t>1. 会议时间：</w:t>
      </w:r>
      <w:bookmarkStart w:id="28" w:name="OLE_LINK88"/>
      <w:bookmarkStart w:id="29" w:name="OLE_LINK87"/>
      <w:r>
        <w:rPr>
          <w:rFonts w:hint="eastAsia"/>
          <w:sz w:val="24"/>
          <w:szCs w:val="24"/>
        </w:rPr>
        <w:t>2019年</w:t>
      </w:r>
      <w:bookmarkEnd w:id="28"/>
      <w:bookmarkEnd w:id="29"/>
      <w:r>
        <w:rPr>
          <w:rFonts w:hint="eastAsia"/>
          <w:sz w:val="24"/>
          <w:szCs w:val="24"/>
        </w:rPr>
        <w:t>11月30日至12月1日（</w:t>
      </w:r>
      <w:r>
        <w:rPr>
          <w:rFonts w:hint="eastAsia"/>
          <w:sz w:val="24"/>
          <w:szCs w:val="24"/>
          <w:lang w:val="en-US" w:eastAsia="zh-CN"/>
        </w:rPr>
        <w:t>周</w:t>
      </w:r>
      <w:r>
        <w:rPr>
          <w:rFonts w:hint="eastAsia"/>
          <w:sz w:val="24"/>
          <w:szCs w:val="24"/>
        </w:rPr>
        <w:t>六至</w:t>
      </w:r>
      <w:r>
        <w:rPr>
          <w:rFonts w:hint="eastAsia"/>
          <w:sz w:val="24"/>
          <w:szCs w:val="24"/>
          <w:lang w:val="en-US" w:eastAsia="zh-CN"/>
        </w:rPr>
        <w:t>周</w:t>
      </w:r>
      <w:r>
        <w:rPr>
          <w:rFonts w:hint="eastAsia"/>
          <w:sz w:val="24"/>
          <w:szCs w:val="24"/>
        </w:rPr>
        <w:t>日）。11月</w:t>
      </w:r>
      <w:r>
        <w:rPr>
          <w:rFonts w:hint="eastAsia"/>
          <w:sz w:val="24"/>
          <w:szCs w:val="24"/>
          <w:lang w:val="en-US" w:eastAsia="zh-CN"/>
        </w:rPr>
        <w:t>29</w:t>
      </w:r>
      <w:r>
        <w:rPr>
          <w:rFonts w:hint="eastAsia"/>
          <w:sz w:val="24"/>
          <w:szCs w:val="24"/>
        </w:rPr>
        <w:t>日报到。</w:t>
      </w:r>
    </w:p>
    <w:p>
      <w:pPr>
        <w:spacing w:line="360" w:lineRule="auto"/>
        <w:ind w:firstLine="480"/>
        <w:rPr>
          <w:sz w:val="24"/>
          <w:szCs w:val="24"/>
        </w:rPr>
      </w:pPr>
      <w:r>
        <w:rPr>
          <w:rFonts w:hint="eastAsia"/>
          <w:sz w:val="24"/>
          <w:szCs w:val="24"/>
        </w:rPr>
        <w:t>2. 会议地点：</w:t>
      </w:r>
      <w:bookmarkStart w:id="30" w:name="OLE_LINK32"/>
      <w:bookmarkStart w:id="31" w:name="OLE_LINK33"/>
      <w:r>
        <w:rPr>
          <w:rFonts w:hint="eastAsia"/>
          <w:sz w:val="24"/>
          <w:szCs w:val="24"/>
        </w:rPr>
        <w:t>郑州大学主校区（河南省郑州市高新区科学大道100号）</w:t>
      </w:r>
      <w:bookmarkEnd w:id="30"/>
      <w:bookmarkEnd w:id="31"/>
      <w:r>
        <w:rPr>
          <w:rFonts w:hint="eastAsia"/>
          <w:sz w:val="24"/>
          <w:szCs w:val="24"/>
        </w:rPr>
        <w:t>。</w:t>
      </w:r>
    </w:p>
    <w:p>
      <w:pPr>
        <w:spacing w:line="360" w:lineRule="auto"/>
        <w:ind w:firstLine="480"/>
        <w:rPr>
          <w:color w:val="FF0000"/>
          <w:sz w:val="24"/>
          <w:szCs w:val="24"/>
        </w:rPr>
      </w:pPr>
      <w:r>
        <w:rPr>
          <w:rFonts w:hint="eastAsia"/>
          <w:sz w:val="24"/>
          <w:szCs w:val="24"/>
        </w:rPr>
        <w:t>3. 报到地点及住宿酒店：郑州华智酒店（河南省郑州市高新区科学大道97号，郑州大学主校区南门斜对面）</w:t>
      </w:r>
      <w:r>
        <w:rPr>
          <w:sz w:val="24"/>
          <w:szCs w:val="24"/>
        </w:rPr>
        <w:t>。</w:t>
      </w:r>
    </w:p>
    <w:p>
      <w:pPr>
        <w:spacing w:line="360" w:lineRule="auto"/>
        <w:ind w:firstLine="480"/>
        <w:rPr>
          <w:sz w:val="24"/>
          <w:szCs w:val="24"/>
        </w:rPr>
      </w:pPr>
    </w:p>
    <w:p>
      <w:pPr>
        <w:spacing w:line="360" w:lineRule="auto"/>
        <w:ind w:firstLine="480"/>
        <w:rPr>
          <w:b/>
          <w:sz w:val="24"/>
          <w:szCs w:val="24"/>
        </w:rPr>
      </w:pPr>
      <w:r>
        <w:rPr>
          <w:rFonts w:hint="eastAsia"/>
          <w:b/>
          <w:sz w:val="24"/>
          <w:szCs w:val="24"/>
        </w:rPr>
        <w:t>六、会议费用</w:t>
      </w:r>
    </w:p>
    <w:p>
      <w:pPr>
        <w:spacing w:line="360" w:lineRule="auto"/>
        <w:ind w:firstLine="480"/>
        <w:rPr>
          <w:sz w:val="24"/>
          <w:szCs w:val="24"/>
        </w:rPr>
      </w:pPr>
      <w:r>
        <w:rPr>
          <w:rFonts w:hint="eastAsia"/>
          <w:sz w:val="24"/>
          <w:szCs w:val="24"/>
        </w:rPr>
        <w:t>会议费为</w:t>
      </w:r>
      <w:r>
        <w:rPr>
          <w:rFonts w:hint="eastAsia"/>
          <w:sz w:val="24"/>
          <w:szCs w:val="24"/>
          <w:highlight w:val="none"/>
        </w:rPr>
        <w:t>1</w:t>
      </w:r>
      <w:r>
        <w:rPr>
          <w:rFonts w:hint="eastAsia"/>
          <w:sz w:val="24"/>
          <w:szCs w:val="24"/>
          <w:highlight w:val="none"/>
          <w:lang w:val="en-US" w:eastAsia="zh-CN"/>
        </w:rPr>
        <w:t>2</w:t>
      </w:r>
      <w:r>
        <w:rPr>
          <w:rFonts w:hint="eastAsia"/>
          <w:sz w:val="24"/>
          <w:szCs w:val="24"/>
          <w:highlight w:val="none"/>
        </w:rPr>
        <w:t>00</w:t>
      </w:r>
      <w:r>
        <w:rPr>
          <w:rFonts w:hint="eastAsia"/>
          <w:sz w:val="24"/>
          <w:szCs w:val="24"/>
        </w:rPr>
        <w:t>元，在读研究生为</w:t>
      </w:r>
      <w:r>
        <w:rPr>
          <w:rFonts w:hint="eastAsia"/>
          <w:sz w:val="24"/>
          <w:szCs w:val="24"/>
          <w:highlight w:val="none"/>
          <w:lang w:val="en-US" w:eastAsia="zh-CN"/>
        </w:rPr>
        <w:t>6</w:t>
      </w:r>
      <w:r>
        <w:rPr>
          <w:rFonts w:hint="eastAsia"/>
          <w:sz w:val="24"/>
          <w:szCs w:val="24"/>
          <w:highlight w:val="none"/>
        </w:rPr>
        <w:t>00</w:t>
      </w:r>
      <w:r>
        <w:rPr>
          <w:rFonts w:hint="eastAsia"/>
          <w:sz w:val="24"/>
          <w:szCs w:val="24"/>
        </w:rPr>
        <w:t>元（以学生证为准），差旅及食宿费用自理。</w:t>
      </w:r>
    </w:p>
    <w:p>
      <w:pPr>
        <w:spacing w:line="360" w:lineRule="auto"/>
        <w:ind w:firstLine="480"/>
        <w:rPr>
          <w:color w:val="FF0000"/>
          <w:sz w:val="24"/>
          <w:szCs w:val="24"/>
        </w:rPr>
      </w:pPr>
      <w:r>
        <w:rPr>
          <w:rFonts w:hint="eastAsia"/>
          <w:color w:val="FF0000"/>
          <w:sz w:val="24"/>
          <w:szCs w:val="24"/>
        </w:rPr>
        <w:t xml:space="preserve">   </w:t>
      </w:r>
    </w:p>
    <w:p>
      <w:pPr>
        <w:spacing w:line="360" w:lineRule="auto"/>
        <w:ind w:firstLine="480"/>
        <w:rPr>
          <w:b/>
          <w:sz w:val="24"/>
          <w:szCs w:val="24"/>
        </w:rPr>
      </w:pPr>
      <w:r>
        <w:rPr>
          <w:rFonts w:hint="eastAsia"/>
          <w:b/>
          <w:sz w:val="24"/>
          <w:szCs w:val="24"/>
        </w:rPr>
        <w:t>七、会议安排</w:t>
      </w:r>
    </w:p>
    <w:p>
      <w:pPr>
        <w:spacing w:line="360" w:lineRule="auto"/>
        <w:ind w:firstLine="480"/>
        <w:rPr>
          <w:sz w:val="24"/>
          <w:szCs w:val="24"/>
        </w:rPr>
      </w:pPr>
      <w:r>
        <w:rPr>
          <w:rFonts w:hint="eastAsia"/>
          <w:sz w:val="24"/>
          <w:szCs w:val="24"/>
        </w:rPr>
        <w:t>研讨会将特邀有关专家作主旨发言，也欢迎</w:t>
      </w:r>
      <w:r>
        <w:rPr>
          <w:rFonts w:hint="eastAsia"/>
          <w:sz w:val="24"/>
          <w:szCs w:val="24"/>
          <w:lang w:val="en-US" w:eastAsia="zh-CN"/>
        </w:rPr>
        <w:t>外国语、语言学、翻译学、国际关系学、传播学等相关学科领域的</w:t>
      </w:r>
      <w:r>
        <w:rPr>
          <w:rFonts w:hint="eastAsia"/>
          <w:sz w:val="24"/>
          <w:szCs w:val="24"/>
        </w:rPr>
        <w:t>学者和研究生报名与会。参会申请和发言论文提交截至时间为</w:t>
      </w:r>
      <w:r>
        <w:rPr>
          <w:rFonts w:hint="eastAsia"/>
          <w:sz w:val="24"/>
          <w:szCs w:val="24"/>
          <w:highlight w:val="none"/>
        </w:rPr>
        <w:t>2019年</w:t>
      </w:r>
      <w:r>
        <w:rPr>
          <w:rFonts w:hint="eastAsia"/>
          <w:sz w:val="24"/>
          <w:szCs w:val="24"/>
          <w:highlight w:val="none"/>
          <w:lang w:val="en-US" w:eastAsia="zh-CN"/>
        </w:rPr>
        <w:t>11</w:t>
      </w:r>
      <w:r>
        <w:rPr>
          <w:rFonts w:hint="eastAsia"/>
          <w:sz w:val="24"/>
          <w:szCs w:val="24"/>
          <w:highlight w:val="none"/>
        </w:rPr>
        <w:t>月</w:t>
      </w:r>
      <w:r>
        <w:rPr>
          <w:rFonts w:hint="eastAsia"/>
          <w:sz w:val="24"/>
          <w:szCs w:val="24"/>
          <w:highlight w:val="none"/>
          <w:lang w:val="en-US" w:eastAsia="zh-CN"/>
        </w:rPr>
        <w:t>1</w:t>
      </w:r>
      <w:r>
        <w:rPr>
          <w:rFonts w:hint="eastAsia"/>
          <w:sz w:val="24"/>
          <w:szCs w:val="24"/>
          <w:highlight w:val="none"/>
        </w:rPr>
        <w:t>0日</w:t>
      </w:r>
      <w:r>
        <w:rPr>
          <w:rFonts w:hint="eastAsia"/>
          <w:sz w:val="24"/>
          <w:szCs w:val="24"/>
        </w:rPr>
        <w:t>，</w:t>
      </w:r>
      <w:r>
        <w:rPr>
          <w:rFonts w:hint="eastAsia"/>
          <w:sz w:val="24"/>
          <w:szCs w:val="24"/>
          <w:lang w:val="en-US" w:eastAsia="zh-CN"/>
        </w:rPr>
        <w:t>会议发言的需</w:t>
      </w:r>
      <w:r>
        <w:rPr>
          <w:sz w:val="24"/>
          <w:szCs w:val="24"/>
        </w:rPr>
        <w:t>提供论文</w:t>
      </w:r>
      <w:r>
        <w:rPr>
          <w:rFonts w:hint="eastAsia"/>
          <w:sz w:val="24"/>
          <w:szCs w:val="24"/>
        </w:rPr>
        <w:t>题目、</w:t>
      </w:r>
      <w:r>
        <w:rPr>
          <w:sz w:val="24"/>
          <w:szCs w:val="24"/>
        </w:rPr>
        <w:t>摘要</w:t>
      </w:r>
      <w:r>
        <w:rPr>
          <w:rFonts w:hint="eastAsia"/>
          <w:sz w:val="24"/>
          <w:szCs w:val="24"/>
        </w:rPr>
        <w:t>（中文300字）；申报大会优秀学术论文的，需提供</w:t>
      </w:r>
      <w:r>
        <w:rPr>
          <w:rFonts w:hint="eastAsia"/>
          <w:sz w:val="24"/>
          <w:szCs w:val="24"/>
          <w:lang w:val="en-US" w:eastAsia="zh-CN"/>
        </w:rPr>
        <w:t>未曾发表的</w:t>
      </w:r>
      <w:r>
        <w:rPr>
          <w:rFonts w:hint="eastAsia"/>
          <w:sz w:val="24"/>
          <w:szCs w:val="24"/>
        </w:rPr>
        <w:t>论文全文，字数在6000至10000字为宜</w:t>
      </w:r>
      <w:r>
        <w:rPr>
          <w:rFonts w:hint="eastAsia"/>
          <w:sz w:val="24"/>
          <w:szCs w:val="24"/>
          <w:lang w:eastAsia="zh-CN"/>
        </w:rPr>
        <w:t>，</w:t>
      </w:r>
      <w:r>
        <w:rPr>
          <w:rFonts w:hint="eastAsia"/>
          <w:sz w:val="24"/>
          <w:szCs w:val="24"/>
          <w:lang w:val="en-US" w:eastAsia="zh-CN"/>
        </w:rPr>
        <w:t>论文格式和规范参见《中国翻译》</w:t>
      </w:r>
      <w:r>
        <w:rPr>
          <w:rFonts w:hint="eastAsia"/>
          <w:sz w:val="24"/>
          <w:szCs w:val="24"/>
          <w:lang w:eastAsia="zh-CN"/>
        </w:rPr>
        <w:t>、《语言战略研究》</w:t>
      </w:r>
      <w:r>
        <w:rPr>
          <w:rFonts w:hint="eastAsia"/>
          <w:sz w:val="24"/>
          <w:szCs w:val="24"/>
          <w:lang w:val="en-US" w:eastAsia="zh-CN"/>
        </w:rPr>
        <w:t>杂志</w:t>
      </w:r>
      <w:r>
        <w:rPr>
          <w:rFonts w:hint="eastAsia"/>
          <w:sz w:val="24"/>
          <w:szCs w:val="24"/>
        </w:rPr>
        <w:t>。论文内容涉及外交话语的构建、翻译与传播</w:t>
      </w:r>
      <w:r>
        <w:rPr>
          <w:rFonts w:hint="eastAsia"/>
          <w:sz w:val="24"/>
          <w:szCs w:val="24"/>
          <w:lang w:val="en-US" w:eastAsia="zh-CN"/>
        </w:rPr>
        <w:t>等大会相关议题</w:t>
      </w:r>
      <w:r>
        <w:rPr>
          <w:rFonts w:hint="eastAsia"/>
          <w:sz w:val="24"/>
          <w:szCs w:val="24"/>
        </w:rPr>
        <w:t>。投稿时请在标题注明：参会（评）论文+作者+论文题目。请将参会回执（附件1）以Word文档的形式发送至会务组邮箱：fyythzzu@126.com，会务组审定后于</w:t>
      </w:r>
      <w:r>
        <w:rPr>
          <w:rFonts w:hint="eastAsia"/>
          <w:sz w:val="24"/>
          <w:szCs w:val="24"/>
          <w:highlight w:val="none"/>
        </w:rPr>
        <w:t>11</w:t>
      </w:r>
      <w:r>
        <w:rPr>
          <w:rFonts w:hint="eastAsia"/>
          <w:sz w:val="24"/>
          <w:szCs w:val="24"/>
        </w:rPr>
        <w:t>月上旬发出邀请。</w:t>
      </w:r>
    </w:p>
    <w:p>
      <w:pPr>
        <w:spacing w:line="360" w:lineRule="auto"/>
        <w:ind w:firstLine="480"/>
        <w:rPr>
          <w:rFonts w:hint="eastAsia"/>
          <w:sz w:val="24"/>
          <w:szCs w:val="24"/>
        </w:rPr>
      </w:pPr>
      <w:r>
        <w:rPr>
          <w:rFonts w:hint="eastAsia"/>
          <w:sz w:val="24"/>
          <w:szCs w:val="24"/>
        </w:rPr>
        <w:t>大会专家委员会将对提交的论文进行审核评选，确定大会优秀论文一等奖、二等奖和三等奖若干名。本次大会结束后将编纂出版论文集。优秀论文将向《中国翻译》</w:t>
      </w:r>
      <w:r>
        <w:rPr>
          <w:rFonts w:hint="eastAsia"/>
          <w:sz w:val="24"/>
          <w:szCs w:val="24"/>
          <w:lang w:eastAsia="zh-CN"/>
        </w:rPr>
        <w:t>、《语言战略研究》</w:t>
      </w:r>
      <w:r>
        <w:rPr>
          <w:rFonts w:hint="eastAsia"/>
          <w:sz w:val="24"/>
          <w:szCs w:val="24"/>
        </w:rPr>
        <w:t>期刊推荐。</w:t>
      </w:r>
    </w:p>
    <w:p>
      <w:pPr>
        <w:spacing w:line="360" w:lineRule="auto"/>
        <w:ind w:firstLine="480"/>
        <w:rPr>
          <w:sz w:val="24"/>
          <w:szCs w:val="24"/>
        </w:rPr>
      </w:pPr>
    </w:p>
    <w:bookmarkEnd w:id="26"/>
    <w:bookmarkEnd w:id="27"/>
    <w:p>
      <w:pPr>
        <w:ind w:firstLine="472" w:firstLineChars="196"/>
        <w:rPr>
          <w:b/>
          <w:sz w:val="24"/>
          <w:szCs w:val="24"/>
        </w:rPr>
      </w:pPr>
      <w:r>
        <w:rPr>
          <w:rFonts w:hint="eastAsia"/>
          <w:b/>
          <w:sz w:val="24"/>
          <w:szCs w:val="24"/>
        </w:rPr>
        <w:t>八、</w:t>
      </w:r>
      <w:bookmarkStart w:id="32" w:name="OLE_LINK35"/>
      <w:bookmarkStart w:id="33" w:name="OLE_LINK34"/>
      <w:r>
        <w:rPr>
          <w:rFonts w:hint="eastAsia"/>
          <w:b/>
          <w:sz w:val="24"/>
          <w:szCs w:val="24"/>
        </w:rPr>
        <w:t>联系方式</w:t>
      </w:r>
    </w:p>
    <w:p>
      <w:pPr>
        <w:spacing w:line="360" w:lineRule="auto"/>
        <w:ind w:firstLine="472" w:firstLineChars="196"/>
        <w:rPr>
          <w:b/>
          <w:sz w:val="24"/>
          <w:szCs w:val="24"/>
        </w:rPr>
      </w:pPr>
      <w:r>
        <w:rPr>
          <w:rFonts w:hint="eastAsia"/>
          <w:b/>
          <w:sz w:val="24"/>
          <w:szCs w:val="24"/>
        </w:rPr>
        <w:t>会务组邮箱：</w:t>
      </w:r>
      <w:r>
        <w:rPr>
          <w:rFonts w:hint="eastAsia" w:ascii="宋体" w:hAnsi="宋体" w:eastAsia="宋体"/>
          <w:sz w:val="24"/>
          <w:szCs w:val="24"/>
        </w:rPr>
        <w:t>fyythzzu@126.com</w:t>
      </w:r>
    </w:p>
    <w:p>
      <w:pPr>
        <w:spacing w:line="360" w:lineRule="auto"/>
        <w:ind w:firstLine="465"/>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张莉13838090329</w:t>
      </w:r>
      <w:r>
        <w:rPr>
          <w:rFonts w:hint="eastAsia"/>
          <w:sz w:val="24"/>
          <w:szCs w:val="24"/>
          <w:highlight w:val="none"/>
        </w:rPr>
        <w:t>，宋鹏13523080185，</w:t>
      </w:r>
      <w:bookmarkEnd w:id="32"/>
      <w:bookmarkEnd w:id="33"/>
      <w:r>
        <w:rPr>
          <w:rFonts w:hint="eastAsia"/>
          <w:sz w:val="24"/>
          <w:szCs w:val="24"/>
          <w:highlight w:val="none"/>
        </w:rPr>
        <w:t>牛桂玲13903711683，赵丹15981806246</w:t>
      </w:r>
      <w:r>
        <w:rPr>
          <w:rFonts w:hint="eastAsia"/>
          <w:sz w:val="24"/>
          <w:szCs w:val="24"/>
          <w:highlight w:val="none"/>
          <w:lang w:eastAsia="zh-CN"/>
        </w:rPr>
        <w:t>，</w:t>
      </w:r>
      <w:r>
        <w:rPr>
          <w:rFonts w:hint="eastAsia"/>
          <w:sz w:val="24"/>
          <w:szCs w:val="24"/>
          <w:highlight w:val="none"/>
          <w:lang w:val="en-US" w:eastAsia="zh-CN"/>
        </w:rPr>
        <w:t>马会峰0371-67739820</w:t>
      </w:r>
    </w:p>
    <w:p>
      <w:pPr>
        <w:spacing w:line="360" w:lineRule="auto"/>
        <w:ind w:firstLine="465"/>
        <w:rPr>
          <w:sz w:val="24"/>
          <w:szCs w:val="24"/>
        </w:rPr>
      </w:pPr>
      <w:r>
        <w:rPr>
          <w:rFonts w:hint="eastAsia"/>
          <w:sz w:val="24"/>
          <w:szCs w:val="24"/>
        </w:rPr>
        <w:t>详情请关注</w:t>
      </w:r>
      <w:bookmarkStart w:id="34" w:name="OLE_LINK29"/>
      <w:bookmarkStart w:id="35" w:name="OLE_LINK30"/>
      <w:r>
        <w:rPr>
          <w:rFonts w:hint="eastAsia"/>
          <w:sz w:val="24"/>
          <w:szCs w:val="24"/>
        </w:rPr>
        <w:t>郑州大学外国语与国际关系学院网站：</w:t>
      </w:r>
      <w:r>
        <w:fldChar w:fldCharType="begin"/>
      </w:r>
      <w:r>
        <w:instrText xml:space="preserve"> HYPERLINK "http://www5.zzu.edu.cn/fld/" </w:instrText>
      </w:r>
      <w:r>
        <w:fldChar w:fldCharType="separate"/>
      </w:r>
      <w:r>
        <w:rPr>
          <w:rStyle w:val="7"/>
          <w:sz w:val="24"/>
          <w:szCs w:val="24"/>
        </w:rPr>
        <w:t>http://www5.zzu.edu.cn/fld/</w:t>
      </w:r>
      <w:r>
        <w:rPr>
          <w:rStyle w:val="7"/>
          <w:sz w:val="24"/>
          <w:szCs w:val="24"/>
        </w:rPr>
        <w:fldChar w:fldCharType="end"/>
      </w:r>
      <w:r>
        <w:rPr>
          <w:rFonts w:hint="eastAsia"/>
          <w:sz w:val="24"/>
          <w:szCs w:val="24"/>
        </w:rPr>
        <w:t>，</w:t>
      </w:r>
      <w:r>
        <w:rPr>
          <w:sz w:val="24"/>
          <w:szCs w:val="24"/>
        </w:rPr>
        <w:t>郑州大学中国外交话语研究</w:t>
      </w:r>
      <w:r>
        <w:rPr>
          <w:rFonts w:hint="eastAsia"/>
          <w:sz w:val="24"/>
          <w:szCs w:val="24"/>
        </w:rPr>
        <w:t>院</w:t>
      </w:r>
      <w:r>
        <w:rPr>
          <w:sz w:val="24"/>
          <w:szCs w:val="24"/>
        </w:rPr>
        <w:t>网站</w:t>
      </w:r>
      <w:r>
        <w:rPr>
          <w:rFonts w:hint="eastAsia"/>
          <w:sz w:val="24"/>
          <w:szCs w:val="24"/>
        </w:rPr>
        <w:t>：</w:t>
      </w:r>
      <w:bookmarkStart w:id="36" w:name="OLE_LINK15"/>
      <w:bookmarkStart w:id="37" w:name="OLE_LINK13"/>
      <w:bookmarkStart w:id="38" w:name="OLE_LINK14"/>
      <w:r>
        <w:rPr>
          <w:sz w:val="24"/>
          <w:szCs w:val="24"/>
        </w:rPr>
        <w:fldChar w:fldCharType="begin"/>
      </w:r>
      <w:r>
        <w:rPr>
          <w:sz w:val="24"/>
          <w:szCs w:val="24"/>
        </w:rPr>
        <w:instrText xml:space="preserve"> HYPERLINK "http://www5.zzu.edu.cn/cdd/"</w:instrText>
      </w:r>
      <w:r>
        <w:rPr>
          <w:sz w:val="24"/>
          <w:szCs w:val="24"/>
        </w:rPr>
        <w:fldChar w:fldCharType="separate"/>
      </w:r>
      <w:r>
        <w:rPr>
          <w:rStyle w:val="7"/>
          <w:sz w:val="24"/>
          <w:szCs w:val="24"/>
        </w:rPr>
        <w:t>http://www5.zzu.edu.cn/cdd/</w:t>
      </w:r>
      <w:r>
        <w:rPr>
          <w:sz w:val="24"/>
          <w:szCs w:val="24"/>
        </w:rPr>
        <w:fldChar w:fldCharType="end"/>
      </w:r>
      <w:r>
        <w:rPr>
          <w:rFonts w:hint="eastAsia"/>
          <w:sz w:val="24"/>
          <w:szCs w:val="24"/>
        </w:rPr>
        <w:t>，</w:t>
      </w:r>
      <w:r>
        <w:rPr>
          <w:sz w:val="24"/>
          <w:szCs w:val="24"/>
        </w:rPr>
        <w:t>中国翻译协会网站</w:t>
      </w:r>
      <w:r>
        <w:rPr>
          <w:rFonts w:hint="eastAsia"/>
          <w:sz w:val="24"/>
          <w:szCs w:val="24"/>
        </w:rPr>
        <w:t>：</w:t>
      </w:r>
      <w:r>
        <w:fldChar w:fldCharType="begin"/>
      </w:r>
      <w:r>
        <w:instrText xml:space="preserve"> HYPERLINK "http://www.tac-online.org.cn/" </w:instrText>
      </w:r>
      <w:r>
        <w:fldChar w:fldCharType="separate"/>
      </w:r>
      <w:r>
        <w:rPr>
          <w:rStyle w:val="7"/>
          <w:sz w:val="24"/>
          <w:szCs w:val="24"/>
        </w:rPr>
        <w:t>http://www.tac-online.org.cn/</w:t>
      </w:r>
      <w:r>
        <w:rPr>
          <w:rStyle w:val="7"/>
          <w:sz w:val="24"/>
          <w:szCs w:val="24"/>
        </w:rPr>
        <w:fldChar w:fldCharType="end"/>
      </w:r>
      <w:r>
        <w:rPr>
          <w:rFonts w:hint="eastAsia"/>
          <w:sz w:val="24"/>
          <w:szCs w:val="24"/>
        </w:rPr>
        <w:t>，中共河南省委外事工作委员会办公室</w:t>
      </w:r>
      <w:r>
        <w:rPr>
          <w:sz w:val="24"/>
          <w:szCs w:val="24"/>
        </w:rPr>
        <w:t>网站</w:t>
      </w:r>
      <w:r>
        <w:rPr>
          <w:rFonts w:hint="eastAsia"/>
          <w:sz w:val="24"/>
          <w:szCs w:val="24"/>
        </w:rPr>
        <w:t>：</w:t>
      </w:r>
      <w:r>
        <w:fldChar w:fldCharType="begin"/>
      </w:r>
      <w:r>
        <w:instrText xml:space="preserve"> HYPERLINK "http://www.hnfo.gov.cn/" </w:instrText>
      </w:r>
      <w:r>
        <w:fldChar w:fldCharType="separate"/>
      </w:r>
      <w:r>
        <w:rPr>
          <w:rStyle w:val="7"/>
          <w:sz w:val="24"/>
          <w:szCs w:val="24"/>
        </w:rPr>
        <w:t>http://www.hnfo.gov.cn/</w:t>
      </w:r>
      <w:r>
        <w:rPr>
          <w:rStyle w:val="7"/>
          <w:sz w:val="24"/>
          <w:szCs w:val="24"/>
        </w:rPr>
        <w:fldChar w:fldCharType="end"/>
      </w:r>
    </w:p>
    <w:bookmarkEnd w:id="34"/>
    <w:bookmarkEnd w:id="35"/>
    <w:bookmarkEnd w:id="36"/>
    <w:bookmarkEnd w:id="37"/>
    <w:bookmarkEnd w:id="38"/>
    <w:p>
      <w:pPr>
        <w:spacing w:line="360" w:lineRule="auto"/>
        <w:ind w:firstLine="465"/>
        <w:jc w:val="center"/>
        <w:rPr>
          <w:sz w:val="24"/>
          <w:szCs w:val="24"/>
        </w:rPr>
      </w:pPr>
    </w:p>
    <w:p>
      <w:pPr>
        <w:spacing w:line="360" w:lineRule="auto"/>
        <w:ind w:firstLine="465"/>
        <w:jc w:val="center"/>
        <w:rPr>
          <w:sz w:val="24"/>
          <w:szCs w:val="24"/>
        </w:rPr>
      </w:pPr>
      <w:r>
        <w:rPr>
          <w:rFonts w:hint="eastAsia"/>
          <w:sz w:val="24"/>
          <w:szCs w:val="24"/>
        </w:rPr>
        <w:t xml:space="preserve">               全国第二届外交话语及外事外交翻译研讨会组委会</w:t>
      </w:r>
    </w:p>
    <w:p>
      <w:pPr>
        <w:spacing w:line="360" w:lineRule="auto"/>
        <w:ind w:firstLine="465"/>
        <w:jc w:val="center"/>
        <w:rPr>
          <w:rFonts w:hint="eastAsia"/>
          <w:sz w:val="24"/>
          <w:szCs w:val="24"/>
        </w:rPr>
      </w:pPr>
      <w:r>
        <w:rPr>
          <w:rFonts w:hint="eastAsia"/>
          <w:sz w:val="24"/>
          <w:szCs w:val="24"/>
        </w:rPr>
        <w:t xml:space="preserve">                    郑州大学外国语与国际关系学院 代章</w:t>
      </w:r>
    </w:p>
    <w:p>
      <w:pPr>
        <w:spacing w:line="360" w:lineRule="auto"/>
        <w:ind w:firstLine="465"/>
        <w:jc w:val="center"/>
        <w:rPr>
          <w:rFonts w:hint="eastAsia"/>
          <w:sz w:val="24"/>
          <w:szCs w:val="24"/>
        </w:rPr>
      </w:pPr>
      <w:r>
        <w:rPr>
          <w:rFonts w:hint="eastAsia"/>
          <w:sz w:val="24"/>
          <w:szCs w:val="24"/>
          <w:lang w:val="en-US" w:eastAsia="zh-CN"/>
        </w:rPr>
        <w:t xml:space="preserve">                   </w:t>
      </w:r>
      <w:r>
        <w:rPr>
          <w:sz w:val="24"/>
          <w:szCs w:val="24"/>
        </w:rPr>
        <w:t>郑州大学中国外交话语研究</w:t>
      </w:r>
      <w:r>
        <w:rPr>
          <w:rFonts w:hint="eastAsia"/>
          <w:sz w:val="24"/>
          <w:szCs w:val="24"/>
        </w:rPr>
        <w:t>院</w:t>
      </w:r>
    </w:p>
    <w:p>
      <w:pPr>
        <w:spacing w:line="360" w:lineRule="auto"/>
        <w:ind w:firstLine="465"/>
        <w:jc w:val="center"/>
        <w:rPr>
          <w:rFonts w:ascii="宋体" w:hAnsi="宋体" w:eastAsia="宋体"/>
          <w:sz w:val="24"/>
          <w:szCs w:val="24"/>
        </w:rPr>
      </w:pPr>
      <w:r>
        <w:rPr>
          <w:rFonts w:hint="eastAsia" w:ascii="宋体" w:hAnsi="宋体" w:eastAsia="宋体"/>
          <w:sz w:val="24"/>
          <w:szCs w:val="24"/>
        </w:rPr>
        <w:t xml:space="preserve">                               2019年</w:t>
      </w:r>
      <w:r>
        <w:rPr>
          <w:rFonts w:hint="eastAsia" w:ascii="宋体" w:hAnsi="宋体" w:eastAsia="宋体"/>
          <w:sz w:val="24"/>
          <w:szCs w:val="24"/>
          <w:lang w:val="en-US" w:eastAsia="zh-CN"/>
        </w:rPr>
        <w:t>10</w:t>
      </w:r>
      <w:r>
        <w:rPr>
          <w:rFonts w:hint="eastAsia" w:ascii="宋体" w:hAnsi="宋体" w:eastAsia="宋体"/>
          <w:sz w:val="24"/>
          <w:szCs w:val="24"/>
        </w:rPr>
        <w:t>月</w:t>
      </w:r>
      <w:r>
        <w:rPr>
          <w:rFonts w:hint="eastAsia" w:ascii="宋体" w:hAnsi="宋体" w:eastAsia="宋体"/>
          <w:sz w:val="24"/>
          <w:szCs w:val="24"/>
          <w:lang w:val="en-US" w:eastAsia="zh-CN"/>
        </w:rPr>
        <w:t>15</w:t>
      </w:r>
      <w:bookmarkStart w:id="39" w:name="_GoBack"/>
      <w:bookmarkEnd w:id="39"/>
      <w:r>
        <w:rPr>
          <w:rFonts w:hint="eastAsia" w:ascii="宋体" w:hAnsi="宋体" w:eastAsia="宋体"/>
          <w:sz w:val="24"/>
          <w:szCs w:val="24"/>
        </w:rPr>
        <w:t>日</w:t>
      </w:r>
    </w:p>
    <w:p>
      <w:pPr>
        <w:spacing w:line="360" w:lineRule="auto"/>
        <w:ind w:firstLine="465"/>
        <w:rPr>
          <w:rFonts w:ascii="宋体" w:hAnsi="宋体" w:eastAsia="宋体"/>
          <w:sz w:val="24"/>
          <w:szCs w:val="24"/>
        </w:rPr>
      </w:pPr>
    </w:p>
    <w:p>
      <w:pPr>
        <w:spacing w:line="360" w:lineRule="auto"/>
        <w:ind w:firstLine="465"/>
        <w:rPr>
          <w:rFonts w:ascii="宋体" w:hAnsi="宋体" w:eastAsia="宋体"/>
          <w:sz w:val="24"/>
          <w:szCs w:val="24"/>
        </w:rPr>
      </w:pPr>
      <w:r>
        <w:rPr>
          <w:rFonts w:hint="eastAsia" w:ascii="宋体" w:hAnsi="宋体" w:eastAsia="宋体"/>
          <w:sz w:val="24"/>
          <w:szCs w:val="24"/>
        </w:rPr>
        <w:t>附参会回执</w:t>
      </w:r>
    </w:p>
    <w:p>
      <w:pPr>
        <w:spacing w:line="360" w:lineRule="auto"/>
        <w:rPr>
          <w:rFonts w:ascii="宋体" w:hAnsi="宋体" w:eastAsia="宋体"/>
          <w:sz w:val="24"/>
          <w:szCs w:val="24"/>
        </w:rPr>
        <w:sectPr>
          <w:pgSz w:w="11906" w:h="16838"/>
          <w:pgMar w:top="1440" w:right="1800" w:bottom="1276" w:left="1800" w:header="851" w:footer="992" w:gutter="0"/>
          <w:cols w:space="425" w:num="1"/>
          <w:docGrid w:type="lines" w:linePitch="312" w:charSpace="0"/>
        </w:sectPr>
      </w:pPr>
    </w:p>
    <w:p>
      <w:pPr>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附件</w:t>
      </w:r>
      <w:r>
        <w:rPr>
          <w:rFonts w:ascii="Times New Roman" w:hAnsi="Times New Roman" w:eastAsia="宋体" w:cs="Times New Roman"/>
          <w:b/>
          <w:sz w:val="28"/>
          <w:szCs w:val="28"/>
        </w:rPr>
        <w:t>1：</w:t>
      </w:r>
    </w:p>
    <w:p>
      <w:pPr>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全国第二届外交话语及外事外交翻译研讨会</w:t>
      </w:r>
    </w:p>
    <w:p>
      <w:pPr>
        <w:jc w:val="center"/>
        <w:rPr>
          <w:rFonts w:ascii="Times New Roman" w:hAnsi="Times New Roman" w:eastAsia="宋体" w:cs="Times New Roman"/>
          <w:b/>
          <w:sz w:val="28"/>
          <w:szCs w:val="28"/>
        </w:rPr>
      </w:pPr>
      <w:r>
        <w:rPr>
          <w:rFonts w:ascii="Times New Roman" w:hAnsi="Times New Roman" w:eastAsia="宋体" w:cs="Times New Roman"/>
          <w:b/>
          <w:sz w:val="28"/>
          <w:szCs w:val="28"/>
        </w:rPr>
        <w:t>回执</w:t>
      </w:r>
    </w:p>
    <w:p>
      <w:pPr>
        <w:jc w:val="center"/>
        <w:rPr>
          <w:rFonts w:ascii="Times New Roman" w:hAnsi="Times New Roman" w:eastAsia="宋体" w:cs="Times New Roman"/>
          <w:b/>
          <w:color w:val="333333"/>
          <w:sz w:val="24"/>
        </w:rPr>
      </w:pPr>
    </w:p>
    <w:tbl>
      <w:tblPr>
        <w:tblStyle w:val="5"/>
        <w:tblW w:w="88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05"/>
        <w:gridCol w:w="1134"/>
        <w:gridCol w:w="671"/>
        <w:gridCol w:w="830"/>
        <w:gridCol w:w="1492"/>
        <w:gridCol w:w="1072"/>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53"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姓名</w:t>
            </w:r>
          </w:p>
        </w:tc>
        <w:tc>
          <w:tcPr>
            <w:tcW w:w="1005" w:type="dxa"/>
            <w:vAlign w:val="center"/>
          </w:tcPr>
          <w:p>
            <w:pPr>
              <w:spacing w:line="120" w:lineRule="atLeast"/>
              <w:jc w:val="center"/>
              <w:rPr>
                <w:rFonts w:ascii="Times New Roman" w:hAnsi="Times New Roman" w:eastAsia="宋体" w:cs="Times New Roman"/>
                <w:color w:val="000000"/>
                <w:sz w:val="24"/>
              </w:rPr>
            </w:pPr>
          </w:p>
        </w:tc>
        <w:tc>
          <w:tcPr>
            <w:tcW w:w="1134"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性别</w:t>
            </w:r>
          </w:p>
        </w:tc>
        <w:tc>
          <w:tcPr>
            <w:tcW w:w="671" w:type="dxa"/>
            <w:vAlign w:val="center"/>
          </w:tcPr>
          <w:p>
            <w:pPr>
              <w:spacing w:line="120" w:lineRule="atLeast"/>
              <w:jc w:val="center"/>
              <w:rPr>
                <w:rFonts w:ascii="Times New Roman" w:hAnsi="Times New Roman" w:eastAsia="宋体" w:cs="Times New Roman"/>
                <w:color w:val="000000"/>
                <w:sz w:val="24"/>
              </w:rPr>
            </w:pPr>
          </w:p>
        </w:tc>
        <w:tc>
          <w:tcPr>
            <w:tcW w:w="830"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职称</w:t>
            </w:r>
          </w:p>
        </w:tc>
        <w:tc>
          <w:tcPr>
            <w:tcW w:w="1492" w:type="dxa"/>
            <w:vAlign w:val="center"/>
          </w:tcPr>
          <w:p>
            <w:pPr>
              <w:spacing w:line="120" w:lineRule="atLeast"/>
              <w:jc w:val="center"/>
              <w:rPr>
                <w:rFonts w:ascii="Times New Roman" w:hAnsi="Times New Roman" w:eastAsia="宋体" w:cs="Times New Roman"/>
                <w:color w:val="000000"/>
                <w:sz w:val="24"/>
              </w:rPr>
            </w:pPr>
          </w:p>
        </w:tc>
        <w:tc>
          <w:tcPr>
            <w:tcW w:w="1072"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职务或</w:t>
            </w:r>
          </w:p>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研究生</w:t>
            </w:r>
          </w:p>
        </w:tc>
        <w:tc>
          <w:tcPr>
            <w:tcW w:w="1831" w:type="dxa"/>
            <w:vAlign w:val="center"/>
          </w:tcPr>
          <w:p>
            <w:pPr>
              <w:spacing w:line="120" w:lineRule="atLeast"/>
              <w:jc w:val="center"/>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858" w:type="dxa"/>
            <w:gridSpan w:val="2"/>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工作</w:t>
            </w:r>
            <w:r>
              <w:rPr>
                <w:rFonts w:hint="eastAsia" w:ascii="Times New Roman" w:hAnsi="Times New Roman" w:eastAsia="宋体" w:cs="Times New Roman"/>
                <w:color w:val="000000"/>
                <w:sz w:val="24"/>
              </w:rPr>
              <w:t>（学习）</w:t>
            </w:r>
            <w:r>
              <w:rPr>
                <w:rFonts w:ascii="Times New Roman" w:hAnsi="Times New Roman" w:eastAsia="宋体" w:cs="Times New Roman"/>
                <w:color w:val="000000"/>
                <w:sz w:val="24"/>
              </w:rPr>
              <w:t>单位</w:t>
            </w:r>
          </w:p>
        </w:tc>
        <w:tc>
          <w:tcPr>
            <w:tcW w:w="7030" w:type="dxa"/>
            <w:gridSpan w:val="6"/>
            <w:vAlign w:val="center"/>
          </w:tcPr>
          <w:p>
            <w:pPr>
              <w:spacing w:line="120" w:lineRule="atLeas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3" w:type="dxa"/>
            <w:vAlign w:val="center"/>
          </w:tcPr>
          <w:p>
            <w:pPr>
              <w:spacing w:line="120" w:lineRule="atLeas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通讯</w:t>
            </w:r>
            <w:r>
              <w:rPr>
                <w:rFonts w:ascii="Times New Roman" w:hAnsi="Times New Roman" w:eastAsia="宋体" w:cs="Times New Roman"/>
                <w:color w:val="000000"/>
                <w:sz w:val="24"/>
              </w:rPr>
              <w:t>地址</w:t>
            </w:r>
          </w:p>
        </w:tc>
        <w:tc>
          <w:tcPr>
            <w:tcW w:w="5132" w:type="dxa"/>
            <w:gridSpan w:val="5"/>
            <w:vAlign w:val="center"/>
          </w:tcPr>
          <w:p>
            <w:pPr>
              <w:spacing w:line="120" w:lineRule="atLeast"/>
              <w:jc w:val="center"/>
              <w:rPr>
                <w:rFonts w:ascii="Times New Roman" w:hAnsi="Times New Roman" w:eastAsia="宋体" w:cs="Times New Roman"/>
                <w:color w:val="000000"/>
                <w:sz w:val="24"/>
              </w:rPr>
            </w:pPr>
          </w:p>
        </w:tc>
        <w:tc>
          <w:tcPr>
            <w:tcW w:w="1072"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邮编</w:t>
            </w:r>
          </w:p>
        </w:tc>
        <w:tc>
          <w:tcPr>
            <w:tcW w:w="1831" w:type="dxa"/>
            <w:vAlign w:val="center"/>
          </w:tcPr>
          <w:p>
            <w:pPr>
              <w:spacing w:line="120" w:lineRule="atLeast"/>
              <w:jc w:val="center"/>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3" w:type="dxa"/>
            <w:vAlign w:val="center"/>
          </w:tcPr>
          <w:p>
            <w:pPr>
              <w:spacing w:line="120" w:lineRule="atLeast"/>
              <w:rPr>
                <w:rFonts w:ascii="Times New Roman" w:hAnsi="Times New Roman" w:eastAsia="宋体" w:cs="Times New Roman"/>
                <w:color w:val="000000"/>
                <w:sz w:val="24"/>
              </w:rPr>
            </w:pPr>
            <w:r>
              <w:rPr>
                <w:rFonts w:ascii="Times New Roman" w:hAnsi="Times New Roman" w:eastAsia="宋体" w:cs="Times New Roman"/>
                <w:color w:val="000000"/>
                <w:sz w:val="24"/>
              </w:rPr>
              <w:t>手机</w:t>
            </w:r>
          </w:p>
        </w:tc>
        <w:tc>
          <w:tcPr>
            <w:tcW w:w="3640" w:type="dxa"/>
            <w:gridSpan w:val="4"/>
            <w:vAlign w:val="center"/>
          </w:tcPr>
          <w:p>
            <w:pPr>
              <w:spacing w:line="120" w:lineRule="atLeast"/>
              <w:rPr>
                <w:rFonts w:ascii="Times New Roman" w:hAnsi="Times New Roman" w:eastAsia="宋体" w:cs="Times New Roman"/>
                <w:color w:val="000000"/>
                <w:sz w:val="24"/>
              </w:rPr>
            </w:pPr>
            <w:r>
              <w:rPr>
                <w:rFonts w:ascii="Times New Roman" w:hAnsi="Times New Roman" w:eastAsia="宋体" w:cs="Times New Roman"/>
                <w:color w:val="000000"/>
                <w:sz w:val="24"/>
              </w:rPr>
              <w:t>（必填）</w:t>
            </w:r>
          </w:p>
        </w:tc>
        <w:tc>
          <w:tcPr>
            <w:tcW w:w="1492" w:type="dxa"/>
            <w:vAlign w:val="center"/>
          </w:tcPr>
          <w:p>
            <w:pPr>
              <w:spacing w:line="120" w:lineRule="atLeast"/>
              <w:rPr>
                <w:rFonts w:ascii="Times New Roman" w:hAnsi="Times New Roman" w:eastAsia="宋体" w:cs="Times New Roman"/>
                <w:color w:val="000000"/>
                <w:sz w:val="24"/>
              </w:rPr>
            </w:pPr>
            <w:r>
              <w:rPr>
                <w:rFonts w:ascii="Times New Roman" w:hAnsi="Times New Roman" w:eastAsia="宋体" w:cs="Times New Roman"/>
                <w:color w:val="000000"/>
                <w:sz w:val="24"/>
              </w:rPr>
              <w:t>电子信箱</w:t>
            </w:r>
          </w:p>
        </w:tc>
        <w:tc>
          <w:tcPr>
            <w:tcW w:w="2903" w:type="dxa"/>
            <w:gridSpan w:val="2"/>
            <w:vAlign w:val="center"/>
          </w:tcPr>
          <w:p>
            <w:pPr>
              <w:spacing w:line="120" w:lineRule="atLeast"/>
              <w:rPr>
                <w:rFonts w:ascii="Times New Roman" w:hAnsi="Times New Roman" w:eastAsia="宋体" w:cs="Times New Roman"/>
                <w:color w:val="000000"/>
                <w:sz w:val="24"/>
              </w:rPr>
            </w:pPr>
            <w:r>
              <w:rPr>
                <w:rFonts w:ascii="Times New Roman" w:hAnsi="Times New Roman" w:eastAsia="宋体" w:cs="Times New Roman"/>
                <w:color w:val="000000"/>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53" w:type="dxa"/>
            <w:vMerge w:val="restart"/>
            <w:vAlign w:val="center"/>
          </w:tcPr>
          <w:p>
            <w:pPr>
              <w:spacing w:line="120" w:lineRule="atLeas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住宿意向</w:t>
            </w:r>
          </w:p>
        </w:tc>
        <w:tc>
          <w:tcPr>
            <w:tcW w:w="8035" w:type="dxa"/>
            <w:gridSpan w:val="7"/>
            <w:vAlign w:val="center"/>
          </w:tcPr>
          <w:p>
            <w:pPr>
              <w:ind w:firstLine="2160" w:firstLineChars="900"/>
              <w:rPr>
                <w:sz w:val="24"/>
                <w:szCs w:val="24"/>
              </w:rPr>
            </w:pPr>
            <w:r>
              <w:rPr>
                <w:rFonts w:hint="eastAsia"/>
                <w:sz w:val="24"/>
                <w:szCs w:val="24"/>
              </w:rPr>
              <w:t>是否需要会务组帮助预定房间？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53" w:type="dxa"/>
            <w:vMerge w:val="continue"/>
            <w:vAlign w:val="center"/>
          </w:tcPr>
          <w:p>
            <w:pPr>
              <w:spacing w:line="120" w:lineRule="atLeast"/>
              <w:jc w:val="center"/>
              <w:rPr>
                <w:rFonts w:ascii="Times New Roman" w:hAnsi="Times New Roman" w:eastAsia="宋体" w:cs="Times New Roman"/>
                <w:color w:val="000000"/>
                <w:sz w:val="24"/>
              </w:rPr>
            </w:pPr>
          </w:p>
        </w:tc>
        <w:tc>
          <w:tcPr>
            <w:tcW w:w="3640" w:type="dxa"/>
            <w:gridSpan w:val="4"/>
            <w:vAlign w:val="center"/>
          </w:tcPr>
          <w:p>
            <w:pPr>
              <w:rPr>
                <w:sz w:val="24"/>
                <w:szCs w:val="24"/>
              </w:rPr>
            </w:pPr>
            <w:r>
              <w:rPr>
                <w:rFonts w:hint="eastAsia" w:ascii="华文中宋" w:hAnsi="华文中宋"/>
                <w:sz w:val="24"/>
                <w:szCs w:val="24"/>
              </w:rPr>
              <w:t>□</w:t>
            </w:r>
            <w:r>
              <w:rPr>
                <w:rFonts w:hint="eastAsia"/>
                <w:sz w:val="24"/>
                <w:szCs w:val="24"/>
              </w:rPr>
              <w:t>是</w:t>
            </w:r>
            <w:r>
              <w:rPr>
                <w:sz w:val="24"/>
                <w:szCs w:val="24"/>
              </w:rPr>
              <w:t>，</w:t>
            </w:r>
            <w:r>
              <w:rPr>
                <w:rFonts w:hint="eastAsia"/>
                <w:sz w:val="24"/>
                <w:szCs w:val="24"/>
              </w:rPr>
              <w:t>可</w:t>
            </w:r>
            <w:r>
              <w:rPr>
                <w:sz w:val="24"/>
                <w:szCs w:val="24"/>
              </w:rPr>
              <w:t>与</w:t>
            </w:r>
            <w:r>
              <w:rPr>
                <w:rFonts w:hint="eastAsia"/>
                <w:sz w:val="24"/>
                <w:szCs w:val="24"/>
              </w:rPr>
              <w:t>其他</w:t>
            </w:r>
            <w:r>
              <w:rPr>
                <w:sz w:val="24"/>
                <w:szCs w:val="24"/>
              </w:rPr>
              <w:t>代表拼住</w:t>
            </w:r>
          </w:p>
          <w:p>
            <w:pPr>
              <w:rPr>
                <w:sz w:val="24"/>
                <w:szCs w:val="24"/>
              </w:rPr>
            </w:pPr>
            <w:r>
              <w:rPr>
                <w:rFonts w:hint="eastAsia" w:ascii="华文中宋" w:hAnsi="华文中宋"/>
                <w:sz w:val="24"/>
                <w:szCs w:val="24"/>
              </w:rPr>
              <w:t>□</w:t>
            </w:r>
            <w:r>
              <w:rPr>
                <w:rFonts w:hint="eastAsia"/>
                <w:sz w:val="24"/>
                <w:szCs w:val="24"/>
              </w:rPr>
              <w:t>是</w:t>
            </w:r>
            <w:r>
              <w:rPr>
                <w:sz w:val="24"/>
                <w:szCs w:val="24"/>
              </w:rPr>
              <w:t>，</w:t>
            </w:r>
            <w:r>
              <w:rPr>
                <w:rFonts w:hint="eastAsia"/>
                <w:sz w:val="24"/>
                <w:szCs w:val="24"/>
              </w:rPr>
              <w:t>但需单独住宿</w:t>
            </w:r>
          </w:p>
        </w:tc>
        <w:tc>
          <w:tcPr>
            <w:tcW w:w="4395" w:type="dxa"/>
            <w:gridSpan w:val="3"/>
            <w:vAlign w:val="center"/>
          </w:tcPr>
          <w:p>
            <w:pPr>
              <w:rPr>
                <w:sz w:val="24"/>
                <w:szCs w:val="24"/>
              </w:rPr>
            </w:pPr>
            <w:r>
              <w:rPr>
                <w:rFonts w:hint="eastAsia" w:ascii="华文中宋" w:hAnsi="华文中宋"/>
                <w:sz w:val="24"/>
                <w:szCs w:val="24"/>
              </w:rPr>
              <w:t>□</w:t>
            </w:r>
            <w:r>
              <w:rPr>
                <w:rFonts w:hint="eastAsia"/>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3"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论文题目</w:t>
            </w:r>
          </w:p>
        </w:tc>
        <w:tc>
          <w:tcPr>
            <w:tcW w:w="8035" w:type="dxa"/>
            <w:gridSpan w:val="7"/>
            <w:vAlign w:val="center"/>
          </w:tcPr>
          <w:p>
            <w:pPr>
              <w:tabs>
                <w:tab w:val="left" w:pos="2520"/>
              </w:tabs>
              <w:rPr>
                <w:rFonts w:ascii="Times New Roman" w:hAnsi="Times New Roman" w:eastAsia="华文中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4" w:hRule="atLeast"/>
        </w:trPr>
        <w:tc>
          <w:tcPr>
            <w:tcW w:w="853" w:type="dxa"/>
          </w:tcPr>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论</w:t>
            </w:r>
          </w:p>
          <w:p>
            <w:pPr>
              <w:spacing w:line="120" w:lineRule="atLeast"/>
              <w:jc w:val="center"/>
              <w:rPr>
                <w:rFonts w:ascii="Times New Roman" w:hAnsi="Times New Roman" w:eastAsia="宋体" w:cs="Times New Roman"/>
                <w:color w:val="000000"/>
                <w:sz w:val="24"/>
              </w:rPr>
            </w:pPr>
          </w:p>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文</w:t>
            </w:r>
          </w:p>
          <w:p>
            <w:pPr>
              <w:spacing w:line="120" w:lineRule="atLeast"/>
              <w:jc w:val="center"/>
              <w:rPr>
                <w:rFonts w:ascii="Times New Roman" w:hAnsi="Times New Roman" w:eastAsia="宋体" w:cs="Times New Roman"/>
                <w:color w:val="000000"/>
                <w:sz w:val="24"/>
              </w:rPr>
            </w:pPr>
          </w:p>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摘</w:t>
            </w:r>
          </w:p>
          <w:p>
            <w:pPr>
              <w:spacing w:line="120" w:lineRule="atLeast"/>
              <w:jc w:val="center"/>
              <w:rPr>
                <w:rFonts w:ascii="Times New Roman" w:hAnsi="Times New Roman" w:eastAsia="宋体" w:cs="Times New Roman"/>
                <w:color w:val="000000"/>
                <w:sz w:val="24"/>
              </w:rPr>
            </w:pPr>
          </w:p>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要</w:t>
            </w:r>
          </w:p>
        </w:tc>
        <w:tc>
          <w:tcPr>
            <w:tcW w:w="8035" w:type="dxa"/>
            <w:gridSpan w:val="7"/>
          </w:tcPr>
          <w:p>
            <w:pPr>
              <w:spacing w:line="120" w:lineRule="atLeast"/>
              <w:rPr>
                <w:rFonts w:ascii="Times New Roman" w:hAnsi="Times New Roman" w:eastAsia="宋体" w:cs="Times New Roman"/>
                <w:color w:val="000000"/>
                <w:sz w:val="24"/>
              </w:rPr>
            </w:pPr>
            <w:r>
              <w:rPr>
                <w:rFonts w:ascii="Times New Roman" w:hAnsi="Times New Roman" w:eastAsia="宋体" w:cs="Times New Roman"/>
                <w:color w:val="000000"/>
                <w:sz w:val="24"/>
              </w:rPr>
              <w:t>（</w:t>
            </w:r>
            <w:r>
              <w:rPr>
                <w:rFonts w:hint="eastAsia" w:ascii="Calibri" w:hAnsi="Calibri" w:eastAsia="宋体" w:cs="Times New Roman"/>
                <w:sz w:val="24"/>
                <w:szCs w:val="24"/>
              </w:rPr>
              <w:t>中文300字</w:t>
            </w:r>
            <w:r>
              <w:rPr>
                <w:rFonts w:ascii="Times New Roman" w:hAnsi="Times New Roman" w:eastAsia="宋体" w:cs="Times New Roman"/>
                <w:color w:val="000000"/>
                <w:sz w:val="24"/>
              </w:rPr>
              <w:t>）</w:t>
            </w: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p>
            <w:pPr>
              <w:spacing w:line="120" w:lineRule="atLeas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53" w:type="dxa"/>
            <w:vAlign w:val="center"/>
          </w:tcPr>
          <w:p>
            <w:pPr>
              <w:spacing w:line="120" w:lineRule="atLeast"/>
              <w:jc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备注</w:t>
            </w:r>
          </w:p>
        </w:tc>
        <w:tc>
          <w:tcPr>
            <w:tcW w:w="8035" w:type="dxa"/>
            <w:gridSpan w:val="7"/>
          </w:tcPr>
          <w:p>
            <w:pPr>
              <w:spacing w:line="120" w:lineRule="atLeast"/>
              <w:rPr>
                <w:rFonts w:ascii="Times New Roman" w:hAnsi="Times New Roman" w:eastAsia="宋体" w:cs="Times New Roman"/>
                <w:color w:val="000000"/>
                <w:sz w:val="24"/>
              </w:rPr>
            </w:pPr>
          </w:p>
        </w:tc>
      </w:tr>
    </w:tbl>
    <w:p>
      <w:pPr>
        <w:spacing w:line="288" w:lineRule="auto"/>
        <w:ind w:left="960" w:hanging="960" w:hangingChars="400"/>
        <w:rPr>
          <w:rFonts w:ascii="Calibri" w:hAnsi="Calibri" w:eastAsia="宋体" w:cs="Times New Roman"/>
          <w:sz w:val="24"/>
          <w:szCs w:val="24"/>
        </w:rPr>
      </w:pPr>
      <w:r>
        <w:rPr>
          <w:rFonts w:hint="eastAsia" w:ascii="Calibri" w:hAnsi="Calibri" w:eastAsia="宋体" w:cs="Times New Roman"/>
          <w:sz w:val="24"/>
          <w:szCs w:val="24"/>
        </w:rPr>
        <w:t>说明：请将此回执2019年</w:t>
      </w:r>
      <w:r>
        <w:rPr>
          <w:rFonts w:hint="eastAsia" w:ascii="Calibri" w:hAnsi="Calibri" w:eastAsia="宋体" w:cs="Times New Roman"/>
          <w:sz w:val="24"/>
          <w:szCs w:val="24"/>
          <w:lang w:val="en-US" w:eastAsia="zh-CN"/>
        </w:rPr>
        <w:t>11</w:t>
      </w:r>
      <w:r>
        <w:rPr>
          <w:rFonts w:hint="eastAsia" w:ascii="Calibri" w:hAnsi="Calibri" w:eastAsia="宋体" w:cs="Times New Roman"/>
          <w:sz w:val="24"/>
          <w:szCs w:val="24"/>
        </w:rPr>
        <w:t>月</w:t>
      </w:r>
      <w:r>
        <w:rPr>
          <w:rFonts w:hint="eastAsia" w:ascii="Calibri" w:hAnsi="Calibri" w:eastAsia="宋体" w:cs="Times New Roman"/>
          <w:sz w:val="24"/>
          <w:szCs w:val="24"/>
          <w:lang w:val="en-US" w:eastAsia="zh-CN"/>
        </w:rPr>
        <w:t>10</w:t>
      </w:r>
      <w:r>
        <w:rPr>
          <w:rFonts w:hint="eastAsia" w:ascii="Calibri" w:hAnsi="Calibri" w:eastAsia="宋体" w:cs="Times New Roman"/>
          <w:sz w:val="24"/>
          <w:szCs w:val="24"/>
        </w:rPr>
        <w:t>日前以Word文档的形式发送至会务组邮箱：fyythzzu@126.com。</w:t>
      </w:r>
    </w:p>
    <w:p>
      <w:pPr>
        <w:rPr>
          <w:rFonts w:ascii="等线" w:hAnsi="等线" w:eastAsia="等线" w:cs="Times New Roman"/>
        </w:rPr>
      </w:pPr>
    </w:p>
    <w:p>
      <w:pPr>
        <w:spacing w:line="360" w:lineRule="auto"/>
        <w:ind w:firstLine="465"/>
        <w:jc w:val="cente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7E8C"/>
    <w:multiLevelType w:val="multilevel"/>
    <w:tmpl w:val="74A77E8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10"/>
    <w:rsid w:val="00003EBF"/>
    <w:rsid w:val="000160BD"/>
    <w:rsid w:val="00016C8E"/>
    <w:rsid w:val="0002243F"/>
    <w:rsid w:val="00042FEE"/>
    <w:rsid w:val="00050ADE"/>
    <w:rsid w:val="000526E8"/>
    <w:rsid w:val="00056761"/>
    <w:rsid w:val="0006236E"/>
    <w:rsid w:val="00063F96"/>
    <w:rsid w:val="00064566"/>
    <w:rsid w:val="00066B8E"/>
    <w:rsid w:val="00084AAA"/>
    <w:rsid w:val="00090C92"/>
    <w:rsid w:val="00095F48"/>
    <w:rsid w:val="000A0C21"/>
    <w:rsid w:val="000A2263"/>
    <w:rsid w:val="000B3CBA"/>
    <w:rsid w:val="000B4957"/>
    <w:rsid w:val="000B7658"/>
    <w:rsid w:val="000C17A7"/>
    <w:rsid w:val="000C4416"/>
    <w:rsid w:val="000C4AC6"/>
    <w:rsid w:val="000C4EA7"/>
    <w:rsid w:val="000C6AD5"/>
    <w:rsid w:val="000E0455"/>
    <w:rsid w:val="000E17A9"/>
    <w:rsid w:val="000F623E"/>
    <w:rsid w:val="00111232"/>
    <w:rsid w:val="00113EDD"/>
    <w:rsid w:val="001145D1"/>
    <w:rsid w:val="00115BC9"/>
    <w:rsid w:val="00115D2F"/>
    <w:rsid w:val="0012433A"/>
    <w:rsid w:val="0013766E"/>
    <w:rsid w:val="001406F3"/>
    <w:rsid w:val="001411CA"/>
    <w:rsid w:val="00143DEB"/>
    <w:rsid w:val="00144354"/>
    <w:rsid w:val="00144F88"/>
    <w:rsid w:val="001452EE"/>
    <w:rsid w:val="001467FB"/>
    <w:rsid w:val="00152E39"/>
    <w:rsid w:val="001632F0"/>
    <w:rsid w:val="00166E8B"/>
    <w:rsid w:val="0017030C"/>
    <w:rsid w:val="0017352E"/>
    <w:rsid w:val="001817A9"/>
    <w:rsid w:val="00182033"/>
    <w:rsid w:val="00192AD4"/>
    <w:rsid w:val="00194B31"/>
    <w:rsid w:val="001A27CA"/>
    <w:rsid w:val="001A3E79"/>
    <w:rsid w:val="001A47EA"/>
    <w:rsid w:val="001A681B"/>
    <w:rsid w:val="001B1854"/>
    <w:rsid w:val="001B2050"/>
    <w:rsid w:val="001C263B"/>
    <w:rsid w:val="001C5651"/>
    <w:rsid w:val="001E0CCC"/>
    <w:rsid w:val="001F1CBD"/>
    <w:rsid w:val="001F5704"/>
    <w:rsid w:val="002034C1"/>
    <w:rsid w:val="00205AF2"/>
    <w:rsid w:val="00206E94"/>
    <w:rsid w:val="00211A84"/>
    <w:rsid w:val="00212669"/>
    <w:rsid w:val="002132F8"/>
    <w:rsid w:val="00216EA7"/>
    <w:rsid w:val="00221C93"/>
    <w:rsid w:val="00230B5B"/>
    <w:rsid w:val="00232380"/>
    <w:rsid w:val="002347EC"/>
    <w:rsid w:val="00235369"/>
    <w:rsid w:val="00236509"/>
    <w:rsid w:val="00243614"/>
    <w:rsid w:val="00245548"/>
    <w:rsid w:val="00256183"/>
    <w:rsid w:val="002572B6"/>
    <w:rsid w:val="00274376"/>
    <w:rsid w:val="0029069C"/>
    <w:rsid w:val="00291A3A"/>
    <w:rsid w:val="002A2BF9"/>
    <w:rsid w:val="002A7662"/>
    <w:rsid w:val="002B0F2F"/>
    <w:rsid w:val="002E0EA0"/>
    <w:rsid w:val="002E2A0C"/>
    <w:rsid w:val="002E34E1"/>
    <w:rsid w:val="002E43AD"/>
    <w:rsid w:val="002F50F5"/>
    <w:rsid w:val="002F7A79"/>
    <w:rsid w:val="0030049E"/>
    <w:rsid w:val="00304855"/>
    <w:rsid w:val="003050EE"/>
    <w:rsid w:val="00314131"/>
    <w:rsid w:val="00321A7E"/>
    <w:rsid w:val="003247B2"/>
    <w:rsid w:val="0033161B"/>
    <w:rsid w:val="00333A35"/>
    <w:rsid w:val="00333C32"/>
    <w:rsid w:val="003351A4"/>
    <w:rsid w:val="0034014B"/>
    <w:rsid w:val="00340A36"/>
    <w:rsid w:val="00341DDE"/>
    <w:rsid w:val="00346CD5"/>
    <w:rsid w:val="003566CC"/>
    <w:rsid w:val="00356B44"/>
    <w:rsid w:val="00356E2D"/>
    <w:rsid w:val="0036001C"/>
    <w:rsid w:val="00363F0C"/>
    <w:rsid w:val="003710FC"/>
    <w:rsid w:val="00391C94"/>
    <w:rsid w:val="00393DB3"/>
    <w:rsid w:val="003944AD"/>
    <w:rsid w:val="003957B3"/>
    <w:rsid w:val="003B344E"/>
    <w:rsid w:val="003D6227"/>
    <w:rsid w:val="003E3CE1"/>
    <w:rsid w:val="003E66E7"/>
    <w:rsid w:val="003E6C26"/>
    <w:rsid w:val="003F5B0B"/>
    <w:rsid w:val="003F7CDF"/>
    <w:rsid w:val="004008AD"/>
    <w:rsid w:val="00402C22"/>
    <w:rsid w:val="00411DF1"/>
    <w:rsid w:val="00416241"/>
    <w:rsid w:val="0042361E"/>
    <w:rsid w:val="00424CFE"/>
    <w:rsid w:val="00433D7A"/>
    <w:rsid w:val="0043750D"/>
    <w:rsid w:val="0044372A"/>
    <w:rsid w:val="004527A2"/>
    <w:rsid w:val="00452C67"/>
    <w:rsid w:val="00465D93"/>
    <w:rsid w:val="00467ECA"/>
    <w:rsid w:val="00473133"/>
    <w:rsid w:val="00480CA2"/>
    <w:rsid w:val="0048585D"/>
    <w:rsid w:val="00490444"/>
    <w:rsid w:val="00492951"/>
    <w:rsid w:val="00493EB3"/>
    <w:rsid w:val="004A445E"/>
    <w:rsid w:val="004A4D6E"/>
    <w:rsid w:val="004B0515"/>
    <w:rsid w:val="004B7920"/>
    <w:rsid w:val="004C21D1"/>
    <w:rsid w:val="004C6165"/>
    <w:rsid w:val="004C6471"/>
    <w:rsid w:val="004C7494"/>
    <w:rsid w:val="004D3959"/>
    <w:rsid w:val="004E25A0"/>
    <w:rsid w:val="004E649D"/>
    <w:rsid w:val="004E7209"/>
    <w:rsid w:val="004E7410"/>
    <w:rsid w:val="004E7C36"/>
    <w:rsid w:val="004F0004"/>
    <w:rsid w:val="004F114E"/>
    <w:rsid w:val="004F409F"/>
    <w:rsid w:val="00504AC7"/>
    <w:rsid w:val="0050527A"/>
    <w:rsid w:val="00507C0D"/>
    <w:rsid w:val="00507DD6"/>
    <w:rsid w:val="0051340E"/>
    <w:rsid w:val="005301C0"/>
    <w:rsid w:val="005322D3"/>
    <w:rsid w:val="00535224"/>
    <w:rsid w:val="00537731"/>
    <w:rsid w:val="005409B4"/>
    <w:rsid w:val="005409F8"/>
    <w:rsid w:val="005410E5"/>
    <w:rsid w:val="0055083B"/>
    <w:rsid w:val="00552051"/>
    <w:rsid w:val="00564B09"/>
    <w:rsid w:val="005659DB"/>
    <w:rsid w:val="005659FB"/>
    <w:rsid w:val="00573A9D"/>
    <w:rsid w:val="0057545E"/>
    <w:rsid w:val="005909D8"/>
    <w:rsid w:val="005954C1"/>
    <w:rsid w:val="00597D2C"/>
    <w:rsid w:val="005A1DE9"/>
    <w:rsid w:val="005A4CBC"/>
    <w:rsid w:val="005B4046"/>
    <w:rsid w:val="005B5A92"/>
    <w:rsid w:val="005C0987"/>
    <w:rsid w:val="005C645D"/>
    <w:rsid w:val="005D3A56"/>
    <w:rsid w:val="005D56E9"/>
    <w:rsid w:val="005D58C5"/>
    <w:rsid w:val="005D6647"/>
    <w:rsid w:val="005F5EE8"/>
    <w:rsid w:val="00614A78"/>
    <w:rsid w:val="00641B67"/>
    <w:rsid w:val="006456A6"/>
    <w:rsid w:val="00645AC0"/>
    <w:rsid w:val="0064647C"/>
    <w:rsid w:val="00647E91"/>
    <w:rsid w:val="00651F10"/>
    <w:rsid w:val="00653573"/>
    <w:rsid w:val="00655D29"/>
    <w:rsid w:val="006636EC"/>
    <w:rsid w:val="006658CD"/>
    <w:rsid w:val="0067295F"/>
    <w:rsid w:val="00674771"/>
    <w:rsid w:val="006774C6"/>
    <w:rsid w:val="006836CD"/>
    <w:rsid w:val="006846DE"/>
    <w:rsid w:val="006876CD"/>
    <w:rsid w:val="006915C4"/>
    <w:rsid w:val="00692225"/>
    <w:rsid w:val="00695102"/>
    <w:rsid w:val="006A1D9D"/>
    <w:rsid w:val="006A6E85"/>
    <w:rsid w:val="006B357F"/>
    <w:rsid w:val="006B764A"/>
    <w:rsid w:val="006C5521"/>
    <w:rsid w:val="006C61E4"/>
    <w:rsid w:val="006C6AE9"/>
    <w:rsid w:val="006E2C10"/>
    <w:rsid w:val="006E55A7"/>
    <w:rsid w:val="006E5ADF"/>
    <w:rsid w:val="006E7406"/>
    <w:rsid w:val="006F54A1"/>
    <w:rsid w:val="0071529B"/>
    <w:rsid w:val="00716112"/>
    <w:rsid w:val="00720579"/>
    <w:rsid w:val="007243FA"/>
    <w:rsid w:val="00746C68"/>
    <w:rsid w:val="00761982"/>
    <w:rsid w:val="00765A1D"/>
    <w:rsid w:val="0076633B"/>
    <w:rsid w:val="00774315"/>
    <w:rsid w:val="0077566F"/>
    <w:rsid w:val="00783B15"/>
    <w:rsid w:val="00785BFF"/>
    <w:rsid w:val="00792D05"/>
    <w:rsid w:val="007A3303"/>
    <w:rsid w:val="007B030B"/>
    <w:rsid w:val="007B480E"/>
    <w:rsid w:val="007C65D9"/>
    <w:rsid w:val="007E2189"/>
    <w:rsid w:val="007E5F6E"/>
    <w:rsid w:val="007E66E5"/>
    <w:rsid w:val="007E7A2F"/>
    <w:rsid w:val="007F684D"/>
    <w:rsid w:val="008008CA"/>
    <w:rsid w:val="00810A83"/>
    <w:rsid w:val="0081722F"/>
    <w:rsid w:val="00820EE5"/>
    <w:rsid w:val="008246D8"/>
    <w:rsid w:val="00840D73"/>
    <w:rsid w:val="0084272E"/>
    <w:rsid w:val="00851806"/>
    <w:rsid w:val="008625B4"/>
    <w:rsid w:val="008633F3"/>
    <w:rsid w:val="00863F17"/>
    <w:rsid w:val="00882DE3"/>
    <w:rsid w:val="00887BC6"/>
    <w:rsid w:val="00890114"/>
    <w:rsid w:val="0089039C"/>
    <w:rsid w:val="00890447"/>
    <w:rsid w:val="008956AF"/>
    <w:rsid w:val="008A317E"/>
    <w:rsid w:val="008A76DF"/>
    <w:rsid w:val="008B63F8"/>
    <w:rsid w:val="008C16F9"/>
    <w:rsid w:val="008C3C05"/>
    <w:rsid w:val="008D3AC7"/>
    <w:rsid w:val="008D3F9D"/>
    <w:rsid w:val="008D4509"/>
    <w:rsid w:val="008E24CE"/>
    <w:rsid w:val="008F0318"/>
    <w:rsid w:val="008F235A"/>
    <w:rsid w:val="00900A2B"/>
    <w:rsid w:val="00907583"/>
    <w:rsid w:val="00923E29"/>
    <w:rsid w:val="009321D9"/>
    <w:rsid w:val="009515C9"/>
    <w:rsid w:val="00964C7C"/>
    <w:rsid w:val="00966510"/>
    <w:rsid w:val="009717C3"/>
    <w:rsid w:val="00973DEF"/>
    <w:rsid w:val="00974DA2"/>
    <w:rsid w:val="00980AC0"/>
    <w:rsid w:val="00987B98"/>
    <w:rsid w:val="00990E54"/>
    <w:rsid w:val="009A1206"/>
    <w:rsid w:val="009B08DA"/>
    <w:rsid w:val="009B4715"/>
    <w:rsid w:val="009B51FC"/>
    <w:rsid w:val="009C035E"/>
    <w:rsid w:val="009C191C"/>
    <w:rsid w:val="009D2AA5"/>
    <w:rsid w:val="009D4EB3"/>
    <w:rsid w:val="009E1E40"/>
    <w:rsid w:val="009E3E99"/>
    <w:rsid w:val="009E6F4B"/>
    <w:rsid w:val="009F1C32"/>
    <w:rsid w:val="009F613B"/>
    <w:rsid w:val="009F6E78"/>
    <w:rsid w:val="009F70F3"/>
    <w:rsid w:val="00A01BD1"/>
    <w:rsid w:val="00A021C1"/>
    <w:rsid w:val="00A0329F"/>
    <w:rsid w:val="00A06D7B"/>
    <w:rsid w:val="00A07BB0"/>
    <w:rsid w:val="00A10EBC"/>
    <w:rsid w:val="00A17B8F"/>
    <w:rsid w:val="00A27FA3"/>
    <w:rsid w:val="00A344B2"/>
    <w:rsid w:val="00A37218"/>
    <w:rsid w:val="00A405FF"/>
    <w:rsid w:val="00A45C0C"/>
    <w:rsid w:val="00A53089"/>
    <w:rsid w:val="00A61C39"/>
    <w:rsid w:val="00A63863"/>
    <w:rsid w:val="00A67577"/>
    <w:rsid w:val="00A7048E"/>
    <w:rsid w:val="00A70672"/>
    <w:rsid w:val="00A74063"/>
    <w:rsid w:val="00A777F2"/>
    <w:rsid w:val="00AB04C9"/>
    <w:rsid w:val="00AB1573"/>
    <w:rsid w:val="00AC7DD4"/>
    <w:rsid w:val="00AD263C"/>
    <w:rsid w:val="00AD3976"/>
    <w:rsid w:val="00AD4944"/>
    <w:rsid w:val="00AD7C22"/>
    <w:rsid w:val="00AE388D"/>
    <w:rsid w:val="00AF2DB5"/>
    <w:rsid w:val="00AF37D1"/>
    <w:rsid w:val="00AF7FFD"/>
    <w:rsid w:val="00B029D6"/>
    <w:rsid w:val="00B02DF9"/>
    <w:rsid w:val="00B10C27"/>
    <w:rsid w:val="00B12EBE"/>
    <w:rsid w:val="00B15375"/>
    <w:rsid w:val="00B24E3A"/>
    <w:rsid w:val="00B25753"/>
    <w:rsid w:val="00B264F1"/>
    <w:rsid w:val="00B34793"/>
    <w:rsid w:val="00B34F23"/>
    <w:rsid w:val="00B35A28"/>
    <w:rsid w:val="00B360FD"/>
    <w:rsid w:val="00B36EA1"/>
    <w:rsid w:val="00B56898"/>
    <w:rsid w:val="00B56D5D"/>
    <w:rsid w:val="00B614BE"/>
    <w:rsid w:val="00B65BC4"/>
    <w:rsid w:val="00B65E48"/>
    <w:rsid w:val="00B6691A"/>
    <w:rsid w:val="00B66FA2"/>
    <w:rsid w:val="00B71FCF"/>
    <w:rsid w:val="00B723E2"/>
    <w:rsid w:val="00B76533"/>
    <w:rsid w:val="00B76D78"/>
    <w:rsid w:val="00B939F7"/>
    <w:rsid w:val="00BA2777"/>
    <w:rsid w:val="00BA70CB"/>
    <w:rsid w:val="00BB1A35"/>
    <w:rsid w:val="00BB2022"/>
    <w:rsid w:val="00BB2AEB"/>
    <w:rsid w:val="00BB3136"/>
    <w:rsid w:val="00BB4D33"/>
    <w:rsid w:val="00BB4E24"/>
    <w:rsid w:val="00BB561C"/>
    <w:rsid w:val="00BB5F53"/>
    <w:rsid w:val="00BC11A5"/>
    <w:rsid w:val="00BC1B91"/>
    <w:rsid w:val="00BC3861"/>
    <w:rsid w:val="00BC7D13"/>
    <w:rsid w:val="00BD4DB8"/>
    <w:rsid w:val="00BE03BD"/>
    <w:rsid w:val="00BE049C"/>
    <w:rsid w:val="00BE0860"/>
    <w:rsid w:val="00BE2D58"/>
    <w:rsid w:val="00BE4761"/>
    <w:rsid w:val="00BE6A0B"/>
    <w:rsid w:val="00C00F4C"/>
    <w:rsid w:val="00C01B1E"/>
    <w:rsid w:val="00C01E56"/>
    <w:rsid w:val="00C0426F"/>
    <w:rsid w:val="00C179DF"/>
    <w:rsid w:val="00C2776F"/>
    <w:rsid w:val="00C47D39"/>
    <w:rsid w:val="00C47E98"/>
    <w:rsid w:val="00C5302D"/>
    <w:rsid w:val="00C53955"/>
    <w:rsid w:val="00C62C19"/>
    <w:rsid w:val="00C63A50"/>
    <w:rsid w:val="00C6499C"/>
    <w:rsid w:val="00C7062D"/>
    <w:rsid w:val="00C70EB6"/>
    <w:rsid w:val="00C8277F"/>
    <w:rsid w:val="00C83D80"/>
    <w:rsid w:val="00C86D2F"/>
    <w:rsid w:val="00C937A7"/>
    <w:rsid w:val="00C93F00"/>
    <w:rsid w:val="00CA4130"/>
    <w:rsid w:val="00CA4299"/>
    <w:rsid w:val="00CA6F5A"/>
    <w:rsid w:val="00CB0274"/>
    <w:rsid w:val="00CB34AB"/>
    <w:rsid w:val="00CC44D2"/>
    <w:rsid w:val="00CC4936"/>
    <w:rsid w:val="00CC4F85"/>
    <w:rsid w:val="00CC53A1"/>
    <w:rsid w:val="00CC5E06"/>
    <w:rsid w:val="00CC790C"/>
    <w:rsid w:val="00CD134E"/>
    <w:rsid w:val="00CD5DCB"/>
    <w:rsid w:val="00CE286A"/>
    <w:rsid w:val="00CE2B83"/>
    <w:rsid w:val="00CE2C05"/>
    <w:rsid w:val="00CE6915"/>
    <w:rsid w:val="00CF08F0"/>
    <w:rsid w:val="00D05B6E"/>
    <w:rsid w:val="00D078FB"/>
    <w:rsid w:val="00D17490"/>
    <w:rsid w:val="00D17982"/>
    <w:rsid w:val="00D22D41"/>
    <w:rsid w:val="00D4548E"/>
    <w:rsid w:val="00D459CB"/>
    <w:rsid w:val="00D47DD1"/>
    <w:rsid w:val="00D50849"/>
    <w:rsid w:val="00D56F52"/>
    <w:rsid w:val="00D600BD"/>
    <w:rsid w:val="00D835B0"/>
    <w:rsid w:val="00D84C12"/>
    <w:rsid w:val="00D87611"/>
    <w:rsid w:val="00D95624"/>
    <w:rsid w:val="00D9793E"/>
    <w:rsid w:val="00DA5B49"/>
    <w:rsid w:val="00DA62ED"/>
    <w:rsid w:val="00DA78E0"/>
    <w:rsid w:val="00DB4187"/>
    <w:rsid w:val="00DC0DC8"/>
    <w:rsid w:val="00DC7059"/>
    <w:rsid w:val="00DD371C"/>
    <w:rsid w:val="00DD3B93"/>
    <w:rsid w:val="00DE5B17"/>
    <w:rsid w:val="00DE69CA"/>
    <w:rsid w:val="00DF49F4"/>
    <w:rsid w:val="00E043FE"/>
    <w:rsid w:val="00E07C70"/>
    <w:rsid w:val="00E10447"/>
    <w:rsid w:val="00E30217"/>
    <w:rsid w:val="00E33C68"/>
    <w:rsid w:val="00E3659A"/>
    <w:rsid w:val="00E42E5E"/>
    <w:rsid w:val="00E42F68"/>
    <w:rsid w:val="00E43B4D"/>
    <w:rsid w:val="00E440DE"/>
    <w:rsid w:val="00E55939"/>
    <w:rsid w:val="00E56796"/>
    <w:rsid w:val="00E71222"/>
    <w:rsid w:val="00E719DD"/>
    <w:rsid w:val="00E7256B"/>
    <w:rsid w:val="00E72B88"/>
    <w:rsid w:val="00E81B9B"/>
    <w:rsid w:val="00E86383"/>
    <w:rsid w:val="00E91FDF"/>
    <w:rsid w:val="00E96772"/>
    <w:rsid w:val="00EA7A51"/>
    <w:rsid w:val="00EC4572"/>
    <w:rsid w:val="00ED3E46"/>
    <w:rsid w:val="00ED580E"/>
    <w:rsid w:val="00ED6594"/>
    <w:rsid w:val="00EE2592"/>
    <w:rsid w:val="00EF3979"/>
    <w:rsid w:val="00EF6E99"/>
    <w:rsid w:val="00F02BDD"/>
    <w:rsid w:val="00F07B91"/>
    <w:rsid w:val="00F1114B"/>
    <w:rsid w:val="00F16AA6"/>
    <w:rsid w:val="00F23DA6"/>
    <w:rsid w:val="00F302E5"/>
    <w:rsid w:val="00F30E5D"/>
    <w:rsid w:val="00F30E6F"/>
    <w:rsid w:val="00F31DD2"/>
    <w:rsid w:val="00F3517D"/>
    <w:rsid w:val="00F3553A"/>
    <w:rsid w:val="00F40C72"/>
    <w:rsid w:val="00F4471D"/>
    <w:rsid w:val="00F50168"/>
    <w:rsid w:val="00F50218"/>
    <w:rsid w:val="00F53ED3"/>
    <w:rsid w:val="00F55CE2"/>
    <w:rsid w:val="00F5627E"/>
    <w:rsid w:val="00F5648F"/>
    <w:rsid w:val="00F67524"/>
    <w:rsid w:val="00F74448"/>
    <w:rsid w:val="00F8262A"/>
    <w:rsid w:val="00F87466"/>
    <w:rsid w:val="00F95825"/>
    <w:rsid w:val="00FA4E5D"/>
    <w:rsid w:val="00FA5706"/>
    <w:rsid w:val="00FB5604"/>
    <w:rsid w:val="00FC01E6"/>
    <w:rsid w:val="00FC3FBB"/>
    <w:rsid w:val="00FD48A7"/>
    <w:rsid w:val="00FD78CA"/>
    <w:rsid w:val="00FE244F"/>
    <w:rsid w:val="00FF1553"/>
    <w:rsid w:val="00FF1885"/>
    <w:rsid w:val="00FF52DE"/>
    <w:rsid w:val="012037E5"/>
    <w:rsid w:val="0192128E"/>
    <w:rsid w:val="01BD2B91"/>
    <w:rsid w:val="01C815A0"/>
    <w:rsid w:val="02350E09"/>
    <w:rsid w:val="024411D3"/>
    <w:rsid w:val="024718EE"/>
    <w:rsid w:val="02941169"/>
    <w:rsid w:val="02DA0AE6"/>
    <w:rsid w:val="02E26A0F"/>
    <w:rsid w:val="03162F7B"/>
    <w:rsid w:val="031C5B2A"/>
    <w:rsid w:val="032060E8"/>
    <w:rsid w:val="032078D5"/>
    <w:rsid w:val="0342466B"/>
    <w:rsid w:val="034B357C"/>
    <w:rsid w:val="038452B2"/>
    <w:rsid w:val="038954F5"/>
    <w:rsid w:val="03970699"/>
    <w:rsid w:val="03AF2D4B"/>
    <w:rsid w:val="03B06BD2"/>
    <w:rsid w:val="040116AE"/>
    <w:rsid w:val="04033EBB"/>
    <w:rsid w:val="04071150"/>
    <w:rsid w:val="04A00A16"/>
    <w:rsid w:val="04A624D7"/>
    <w:rsid w:val="04AF5C26"/>
    <w:rsid w:val="05342C3E"/>
    <w:rsid w:val="05521002"/>
    <w:rsid w:val="057E335F"/>
    <w:rsid w:val="05A75370"/>
    <w:rsid w:val="05D140AC"/>
    <w:rsid w:val="05E82F03"/>
    <w:rsid w:val="068968AA"/>
    <w:rsid w:val="068F5DFB"/>
    <w:rsid w:val="0699018F"/>
    <w:rsid w:val="073262CB"/>
    <w:rsid w:val="07432C00"/>
    <w:rsid w:val="07622C55"/>
    <w:rsid w:val="07710443"/>
    <w:rsid w:val="07FA2636"/>
    <w:rsid w:val="08396350"/>
    <w:rsid w:val="088375B2"/>
    <w:rsid w:val="089D1A9A"/>
    <w:rsid w:val="08AE007D"/>
    <w:rsid w:val="08E8482C"/>
    <w:rsid w:val="093D6C4D"/>
    <w:rsid w:val="09931603"/>
    <w:rsid w:val="09C05F53"/>
    <w:rsid w:val="09D668D0"/>
    <w:rsid w:val="0A4574A7"/>
    <w:rsid w:val="0A582A44"/>
    <w:rsid w:val="0A6B301E"/>
    <w:rsid w:val="0A964E8F"/>
    <w:rsid w:val="0ADA65CF"/>
    <w:rsid w:val="0B052FDD"/>
    <w:rsid w:val="0B0F5C4B"/>
    <w:rsid w:val="0B510035"/>
    <w:rsid w:val="0B614A83"/>
    <w:rsid w:val="0B815D24"/>
    <w:rsid w:val="0B9C21C1"/>
    <w:rsid w:val="0BAE3474"/>
    <w:rsid w:val="0BF37E61"/>
    <w:rsid w:val="0C0D15D5"/>
    <w:rsid w:val="0C821BB5"/>
    <w:rsid w:val="0C8254E1"/>
    <w:rsid w:val="0D0310CE"/>
    <w:rsid w:val="0D0D759E"/>
    <w:rsid w:val="0DDF5310"/>
    <w:rsid w:val="0DF60628"/>
    <w:rsid w:val="0E0A1302"/>
    <w:rsid w:val="0ED50676"/>
    <w:rsid w:val="0EDF16C0"/>
    <w:rsid w:val="0EEF565B"/>
    <w:rsid w:val="0FB722C1"/>
    <w:rsid w:val="0FC5277E"/>
    <w:rsid w:val="0FCF5F8F"/>
    <w:rsid w:val="0FD075F4"/>
    <w:rsid w:val="10141C60"/>
    <w:rsid w:val="10635380"/>
    <w:rsid w:val="10851513"/>
    <w:rsid w:val="10AD6646"/>
    <w:rsid w:val="10D826A1"/>
    <w:rsid w:val="11237A85"/>
    <w:rsid w:val="113D5BF7"/>
    <w:rsid w:val="119C0243"/>
    <w:rsid w:val="119D5A81"/>
    <w:rsid w:val="11F6355F"/>
    <w:rsid w:val="11FF0AF7"/>
    <w:rsid w:val="120113C5"/>
    <w:rsid w:val="128B2562"/>
    <w:rsid w:val="12E16211"/>
    <w:rsid w:val="12FD18B3"/>
    <w:rsid w:val="1385760E"/>
    <w:rsid w:val="13C35274"/>
    <w:rsid w:val="13DE01DD"/>
    <w:rsid w:val="14004422"/>
    <w:rsid w:val="14502CD0"/>
    <w:rsid w:val="14B40D82"/>
    <w:rsid w:val="14EA53E8"/>
    <w:rsid w:val="151D582F"/>
    <w:rsid w:val="15440DDC"/>
    <w:rsid w:val="157E0221"/>
    <w:rsid w:val="15BE68CD"/>
    <w:rsid w:val="15FB4319"/>
    <w:rsid w:val="163768F1"/>
    <w:rsid w:val="165212F6"/>
    <w:rsid w:val="167207A4"/>
    <w:rsid w:val="16AD7B4B"/>
    <w:rsid w:val="16DD1C8E"/>
    <w:rsid w:val="1773436A"/>
    <w:rsid w:val="17C6763C"/>
    <w:rsid w:val="17E9578F"/>
    <w:rsid w:val="18233E9A"/>
    <w:rsid w:val="184F0EEB"/>
    <w:rsid w:val="189871E7"/>
    <w:rsid w:val="18AE5770"/>
    <w:rsid w:val="19150D0A"/>
    <w:rsid w:val="194B2AE4"/>
    <w:rsid w:val="19587B21"/>
    <w:rsid w:val="19951362"/>
    <w:rsid w:val="199728F3"/>
    <w:rsid w:val="19BB4957"/>
    <w:rsid w:val="1A48722F"/>
    <w:rsid w:val="1A68481F"/>
    <w:rsid w:val="1AA375E9"/>
    <w:rsid w:val="1AD647D2"/>
    <w:rsid w:val="1B217072"/>
    <w:rsid w:val="1B683751"/>
    <w:rsid w:val="1B7F481F"/>
    <w:rsid w:val="1B933AF4"/>
    <w:rsid w:val="1B93405C"/>
    <w:rsid w:val="1BAE448F"/>
    <w:rsid w:val="1BF65184"/>
    <w:rsid w:val="1BF80BF2"/>
    <w:rsid w:val="1BF878EF"/>
    <w:rsid w:val="1C5C5991"/>
    <w:rsid w:val="1C9D6022"/>
    <w:rsid w:val="1CB70816"/>
    <w:rsid w:val="1D1F69AF"/>
    <w:rsid w:val="1D2A7578"/>
    <w:rsid w:val="1D2F3A1D"/>
    <w:rsid w:val="1D51300C"/>
    <w:rsid w:val="1D646234"/>
    <w:rsid w:val="1D9B5EBF"/>
    <w:rsid w:val="1DBC5A0F"/>
    <w:rsid w:val="1E260FF3"/>
    <w:rsid w:val="1E616FBA"/>
    <w:rsid w:val="1E84297A"/>
    <w:rsid w:val="1E8C0BDA"/>
    <w:rsid w:val="1EE822C2"/>
    <w:rsid w:val="1FA45634"/>
    <w:rsid w:val="1FA66B77"/>
    <w:rsid w:val="1FB5501E"/>
    <w:rsid w:val="1FCE4F92"/>
    <w:rsid w:val="207419C2"/>
    <w:rsid w:val="214B722C"/>
    <w:rsid w:val="21EC2EA4"/>
    <w:rsid w:val="22451454"/>
    <w:rsid w:val="225D48FE"/>
    <w:rsid w:val="226134F3"/>
    <w:rsid w:val="226E764C"/>
    <w:rsid w:val="22864EDE"/>
    <w:rsid w:val="22A47DEC"/>
    <w:rsid w:val="23003D43"/>
    <w:rsid w:val="235D461D"/>
    <w:rsid w:val="2362107E"/>
    <w:rsid w:val="238D43AE"/>
    <w:rsid w:val="23E77D39"/>
    <w:rsid w:val="23EB3822"/>
    <w:rsid w:val="244B3DEA"/>
    <w:rsid w:val="246461C4"/>
    <w:rsid w:val="248149F4"/>
    <w:rsid w:val="248E0CED"/>
    <w:rsid w:val="24B540E4"/>
    <w:rsid w:val="24C45A2A"/>
    <w:rsid w:val="24CD027E"/>
    <w:rsid w:val="24E71A01"/>
    <w:rsid w:val="24FB7429"/>
    <w:rsid w:val="24FC0B50"/>
    <w:rsid w:val="25035AE8"/>
    <w:rsid w:val="25052D49"/>
    <w:rsid w:val="25307950"/>
    <w:rsid w:val="256C0F92"/>
    <w:rsid w:val="25BD38FB"/>
    <w:rsid w:val="269B39D9"/>
    <w:rsid w:val="26CF01AD"/>
    <w:rsid w:val="27044E1D"/>
    <w:rsid w:val="271544DC"/>
    <w:rsid w:val="272A178B"/>
    <w:rsid w:val="279A40B5"/>
    <w:rsid w:val="2807675F"/>
    <w:rsid w:val="28516099"/>
    <w:rsid w:val="2861155E"/>
    <w:rsid w:val="28B24AEA"/>
    <w:rsid w:val="28EA20E8"/>
    <w:rsid w:val="28F548DB"/>
    <w:rsid w:val="291176DC"/>
    <w:rsid w:val="292B341B"/>
    <w:rsid w:val="29371C32"/>
    <w:rsid w:val="295909F2"/>
    <w:rsid w:val="297D790C"/>
    <w:rsid w:val="2986367F"/>
    <w:rsid w:val="29A677EC"/>
    <w:rsid w:val="2A0A36DF"/>
    <w:rsid w:val="2A19648C"/>
    <w:rsid w:val="2A2A1C55"/>
    <w:rsid w:val="2AA523A0"/>
    <w:rsid w:val="2AB857C3"/>
    <w:rsid w:val="2ACB67BE"/>
    <w:rsid w:val="2B0F5431"/>
    <w:rsid w:val="2B2D22ED"/>
    <w:rsid w:val="2B5F3E56"/>
    <w:rsid w:val="2B6452C9"/>
    <w:rsid w:val="2BEF048D"/>
    <w:rsid w:val="2D4D072B"/>
    <w:rsid w:val="2D6650D8"/>
    <w:rsid w:val="2DE32AB5"/>
    <w:rsid w:val="2E1271D8"/>
    <w:rsid w:val="2E5B77F8"/>
    <w:rsid w:val="2ED0734F"/>
    <w:rsid w:val="2EFE4072"/>
    <w:rsid w:val="2F3A4A58"/>
    <w:rsid w:val="2F4F23E9"/>
    <w:rsid w:val="2F7A69E5"/>
    <w:rsid w:val="2F7F7A8F"/>
    <w:rsid w:val="2F892A06"/>
    <w:rsid w:val="2FB243CE"/>
    <w:rsid w:val="2FDE1078"/>
    <w:rsid w:val="2FFD2F98"/>
    <w:rsid w:val="3059498D"/>
    <w:rsid w:val="30616A77"/>
    <w:rsid w:val="3074183A"/>
    <w:rsid w:val="30B42EEA"/>
    <w:rsid w:val="30CE3F76"/>
    <w:rsid w:val="30EE6AFA"/>
    <w:rsid w:val="311446EB"/>
    <w:rsid w:val="313D0A06"/>
    <w:rsid w:val="31C9688F"/>
    <w:rsid w:val="32D538A9"/>
    <w:rsid w:val="32EA4917"/>
    <w:rsid w:val="33157A62"/>
    <w:rsid w:val="33213D20"/>
    <w:rsid w:val="332E1FDA"/>
    <w:rsid w:val="332E6987"/>
    <w:rsid w:val="333A4E6E"/>
    <w:rsid w:val="33553409"/>
    <w:rsid w:val="33610314"/>
    <w:rsid w:val="33C412E2"/>
    <w:rsid w:val="34076002"/>
    <w:rsid w:val="34684445"/>
    <w:rsid w:val="34AC795E"/>
    <w:rsid w:val="34EB3B30"/>
    <w:rsid w:val="34ED5AE6"/>
    <w:rsid w:val="34F97A79"/>
    <w:rsid w:val="35715039"/>
    <w:rsid w:val="357A071C"/>
    <w:rsid w:val="359402AE"/>
    <w:rsid w:val="35A14828"/>
    <w:rsid w:val="361C52CA"/>
    <w:rsid w:val="362117ED"/>
    <w:rsid w:val="36265315"/>
    <w:rsid w:val="368716B7"/>
    <w:rsid w:val="36DE057B"/>
    <w:rsid w:val="370D2BCE"/>
    <w:rsid w:val="371E1E3C"/>
    <w:rsid w:val="37364755"/>
    <w:rsid w:val="3746471D"/>
    <w:rsid w:val="379F7C59"/>
    <w:rsid w:val="37DA3144"/>
    <w:rsid w:val="37E731A1"/>
    <w:rsid w:val="37FD202F"/>
    <w:rsid w:val="383445E7"/>
    <w:rsid w:val="38A41063"/>
    <w:rsid w:val="38AC380D"/>
    <w:rsid w:val="38E53994"/>
    <w:rsid w:val="38E92AAC"/>
    <w:rsid w:val="38F678B8"/>
    <w:rsid w:val="396454D0"/>
    <w:rsid w:val="39AE7218"/>
    <w:rsid w:val="3A63612F"/>
    <w:rsid w:val="3AD3348A"/>
    <w:rsid w:val="3B2466B3"/>
    <w:rsid w:val="3B316B73"/>
    <w:rsid w:val="3B3C01C9"/>
    <w:rsid w:val="3B4F7B02"/>
    <w:rsid w:val="3B8E224D"/>
    <w:rsid w:val="3BD8770A"/>
    <w:rsid w:val="3BDB3D91"/>
    <w:rsid w:val="3C1518AD"/>
    <w:rsid w:val="3C244321"/>
    <w:rsid w:val="3C2B7D5B"/>
    <w:rsid w:val="3C395D28"/>
    <w:rsid w:val="3C641451"/>
    <w:rsid w:val="3C7017E5"/>
    <w:rsid w:val="3C705828"/>
    <w:rsid w:val="3C814BF9"/>
    <w:rsid w:val="3CEE5E15"/>
    <w:rsid w:val="3D4C7875"/>
    <w:rsid w:val="3D5C7FA2"/>
    <w:rsid w:val="3D961AC3"/>
    <w:rsid w:val="3DDB0FDF"/>
    <w:rsid w:val="3DDF60F6"/>
    <w:rsid w:val="3E0B1E51"/>
    <w:rsid w:val="3E0C3877"/>
    <w:rsid w:val="3E3B4168"/>
    <w:rsid w:val="3E42069D"/>
    <w:rsid w:val="3E964C31"/>
    <w:rsid w:val="3EFE387B"/>
    <w:rsid w:val="3F2324C1"/>
    <w:rsid w:val="3FD83830"/>
    <w:rsid w:val="3FF85CDB"/>
    <w:rsid w:val="404073A6"/>
    <w:rsid w:val="40637755"/>
    <w:rsid w:val="40AE5E39"/>
    <w:rsid w:val="40FA56E8"/>
    <w:rsid w:val="417A1903"/>
    <w:rsid w:val="41D73B72"/>
    <w:rsid w:val="41DF1416"/>
    <w:rsid w:val="42A47480"/>
    <w:rsid w:val="42B83267"/>
    <w:rsid w:val="42BA333A"/>
    <w:rsid w:val="42D02726"/>
    <w:rsid w:val="42EC55CC"/>
    <w:rsid w:val="430D1261"/>
    <w:rsid w:val="435545CA"/>
    <w:rsid w:val="441B5F93"/>
    <w:rsid w:val="44460ADC"/>
    <w:rsid w:val="445C0AF4"/>
    <w:rsid w:val="4487110C"/>
    <w:rsid w:val="45231E95"/>
    <w:rsid w:val="45312BCA"/>
    <w:rsid w:val="457E689E"/>
    <w:rsid w:val="458F6881"/>
    <w:rsid w:val="46732042"/>
    <w:rsid w:val="46A82B22"/>
    <w:rsid w:val="472F65C8"/>
    <w:rsid w:val="47407439"/>
    <w:rsid w:val="475C073D"/>
    <w:rsid w:val="4789265D"/>
    <w:rsid w:val="47941B2D"/>
    <w:rsid w:val="47BC3A27"/>
    <w:rsid w:val="483D0A43"/>
    <w:rsid w:val="485F60A5"/>
    <w:rsid w:val="49072C9A"/>
    <w:rsid w:val="494E37D1"/>
    <w:rsid w:val="49F80157"/>
    <w:rsid w:val="49F8318B"/>
    <w:rsid w:val="4A0917A2"/>
    <w:rsid w:val="4AB41746"/>
    <w:rsid w:val="4ACD7F0C"/>
    <w:rsid w:val="4AD76D46"/>
    <w:rsid w:val="4AD93396"/>
    <w:rsid w:val="4B407D4E"/>
    <w:rsid w:val="4B826A64"/>
    <w:rsid w:val="4B953DD5"/>
    <w:rsid w:val="4BD44896"/>
    <w:rsid w:val="4C575B7C"/>
    <w:rsid w:val="4D072C5E"/>
    <w:rsid w:val="4D78217B"/>
    <w:rsid w:val="4DCC5226"/>
    <w:rsid w:val="4E0627B5"/>
    <w:rsid w:val="4E2675D0"/>
    <w:rsid w:val="4E98557A"/>
    <w:rsid w:val="4EEC1A49"/>
    <w:rsid w:val="4F257B37"/>
    <w:rsid w:val="4F2D30F8"/>
    <w:rsid w:val="4F30682F"/>
    <w:rsid w:val="4FAC73CE"/>
    <w:rsid w:val="4FBC3191"/>
    <w:rsid w:val="4FDF48C2"/>
    <w:rsid w:val="50100405"/>
    <w:rsid w:val="50592B5D"/>
    <w:rsid w:val="50B2730E"/>
    <w:rsid w:val="50CA26B7"/>
    <w:rsid w:val="50E5618B"/>
    <w:rsid w:val="510A3BAA"/>
    <w:rsid w:val="51150E9B"/>
    <w:rsid w:val="512C75B7"/>
    <w:rsid w:val="5134493B"/>
    <w:rsid w:val="5190783A"/>
    <w:rsid w:val="51C077C0"/>
    <w:rsid w:val="51D146E5"/>
    <w:rsid w:val="51D8270C"/>
    <w:rsid w:val="51DC6882"/>
    <w:rsid w:val="522B1E6E"/>
    <w:rsid w:val="524924DC"/>
    <w:rsid w:val="53351B33"/>
    <w:rsid w:val="535314F2"/>
    <w:rsid w:val="5376382B"/>
    <w:rsid w:val="539D411C"/>
    <w:rsid w:val="53A93B92"/>
    <w:rsid w:val="53FF65ED"/>
    <w:rsid w:val="54063042"/>
    <w:rsid w:val="54155CCC"/>
    <w:rsid w:val="54463093"/>
    <w:rsid w:val="54507DC6"/>
    <w:rsid w:val="54671874"/>
    <w:rsid w:val="546B3C0A"/>
    <w:rsid w:val="549F5401"/>
    <w:rsid w:val="54A82E34"/>
    <w:rsid w:val="54D62090"/>
    <w:rsid w:val="54DD11BF"/>
    <w:rsid w:val="555A11CD"/>
    <w:rsid w:val="55BE6563"/>
    <w:rsid w:val="56147736"/>
    <w:rsid w:val="56523C1C"/>
    <w:rsid w:val="567524B1"/>
    <w:rsid w:val="56783C3E"/>
    <w:rsid w:val="5698273A"/>
    <w:rsid w:val="56FF3C33"/>
    <w:rsid w:val="570F5E58"/>
    <w:rsid w:val="57125D1E"/>
    <w:rsid w:val="575A790F"/>
    <w:rsid w:val="579409C1"/>
    <w:rsid w:val="57D56C24"/>
    <w:rsid w:val="58082A45"/>
    <w:rsid w:val="581A6DD4"/>
    <w:rsid w:val="58277DAA"/>
    <w:rsid w:val="582D3971"/>
    <w:rsid w:val="5896566E"/>
    <w:rsid w:val="58D34F6C"/>
    <w:rsid w:val="58E6128E"/>
    <w:rsid w:val="59BF2640"/>
    <w:rsid w:val="59E150FD"/>
    <w:rsid w:val="59E973A2"/>
    <w:rsid w:val="59FD1872"/>
    <w:rsid w:val="5A833C00"/>
    <w:rsid w:val="5A8A7550"/>
    <w:rsid w:val="5ACB4D6C"/>
    <w:rsid w:val="5AEC7C59"/>
    <w:rsid w:val="5B6322A2"/>
    <w:rsid w:val="5B7B2C20"/>
    <w:rsid w:val="5B7F2CBD"/>
    <w:rsid w:val="5C5D35C6"/>
    <w:rsid w:val="5C7A6360"/>
    <w:rsid w:val="5C9979AE"/>
    <w:rsid w:val="5CBD0790"/>
    <w:rsid w:val="5CD00F9B"/>
    <w:rsid w:val="5D2B1B2E"/>
    <w:rsid w:val="5D455C6E"/>
    <w:rsid w:val="5D4A2A21"/>
    <w:rsid w:val="5D4F5491"/>
    <w:rsid w:val="5DA96012"/>
    <w:rsid w:val="5DBD3C8E"/>
    <w:rsid w:val="5E1D18D0"/>
    <w:rsid w:val="5E894947"/>
    <w:rsid w:val="5EB30710"/>
    <w:rsid w:val="5ECA6AB6"/>
    <w:rsid w:val="5EEA7C0E"/>
    <w:rsid w:val="5F0A673E"/>
    <w:rsid w:val="5F7820EF"/>
    <w:rsid w:val="5F800FE5"/>
    <w:rsid w:val="5F996014"/>
    <w:rsid w:val="5FE24718"/>
    <w:rsid w:val="600D3ED8"/>
    <w:rsid w:val="60573494"/>
    <w:rsid w:val="606026C5"/>
    <w:rsid w:val="60636BF5"/>
    <w:rsid w:val="60B33E75"/>
    <w:rsid w:val="616252C1"/>
    <w:rsid w:val="617E0CE9"/>
    <w:rsid w:val="618707FF"/>
    <w:rsid w:val="61966F12"/>
    <w:rsid w:val="619E0BDC"/>
    <w:rsid w:val="61B3437C"/>
    <w:rsid w:val="61B35FD1"/>
    <w:rsid w:val="61D61D01"/>
    <w:rsid w:val="61DE3DA7"/>
    <w:rsid w:val="622437D6"/>
    <w:rsid w:val="63236EBD"/>
    <w:rsid w:val="639805C0"/>
    <w:rsid w:val="63B241FD"/>
    <w:rsid w:val="63BF0681"/>
    <w:rsid w:val="643D5E5B"/>
    <w:rsid w:val="645B4D14"/>
    <w:rsid w:val="647B41A8"/>
    <w:rsid w:val="648C6169"/>
    <w:rsid w:val="64EC24E0"/>
    <w:rsid w:val="64FA0E62"/>
    <w:rsid w:val="65222C03"/>
    <w:rsid w:val="652D058B"/>
    <w:rsid w:val="65A256AE"/>
    <w:rsid w:val="65A5619A"/>
    <w:rsid w:val="66161C68"/>
    <w:rsid w:val="66455C6D"/>
    <w:rsid w:val="664E2E32"/>
    <w:rsid w:val="668F5A97"/>
    <w:rsid w:val="66E94591"/>
    <w:rsid w:val="66F40506"/>
    <w:rsid w:val="66FE060F"/>
    <w:rsid w:val="670E53F7"/>
    <w:rsid w:val="678C1DF6"/>
    <w:rsid w:val="67C66CC1"/>
    <w:rsid w:val="67F53FB5"/>
    <w:rsid w:val="68270FDC"/>
    <w:rsid w:val="68985BD9"/>
    <w:rsid w:val="68CC224A"/>
    <w:rsid w:val="68ED5F39"/>
    <w:rsid w:val="68EF03BE"/>
    <w:rsid w:val="69044B1C"/>
    <w:rsid w:val="695130B4"/>
    <w:rsid w:val="698C688F"/>
    <w:rsid w:val="69953E84"/>
    <w:rsid w:val="699E7145"/>
    <w:rsid w:val="69EE132E"/>
    <w:rsid w:val="6A323D82"/>
    <w:rsid w:val="6A730079"/>
    <w:rsid w:val="6AB17F13"/>
    <w:rsid w:val="6B2C2F16"/>
    <w:rsid w:val="6B325199"/>
    <w:rsid w:val="6B956A0E"/>
    <w:rsid w:val="6BF96D6D"/>
    <w:rsid w:val="6C090016"/>
    <w:rsid w:val="6C296D50"/>
    <w:rsid w:val="6C2F627F"/>
    <w:rsid w:val="6C9A7FC4"/>
    <w:rsid w:val="6CAD3C7D"/>
    <w:rsid w:val="6CB13AA3"/>
    <w:rsid w:val="6CCD7573"/>
    <w:rsid w:val="6CD2237A"/>
    <w:rsid w:val="6D216D6E"/>
    <w:rsid w:val="6D5F5DB4"/>
    <w:rsid w:val="6DEC2F9D"/>
    <w:rsid w:val="6E9E77D6"/>
    <w:rsid w:val="6EBB75F3"/>
    <w:rsid w:val="6EC61C5F"/>
    <w:rsid w:val="6ED956E1"/>
    <w:rsid w:val="6F256A31"/>
    <w:rsid w:val="6FD00473"/>
    <w:rsid w:val="701B1830"/>
    <w:rsid w:val="704A6310"/>
    <w:rsid w:val="70616A73"/>
    <w:rsid w:val="70EC2B81"/>
    <w:rsid w:val="710F308B"/>
    <w:rsid w:val="713341C0"/>
    <w:rsid w:val="714B5516"/>
    <w:rsid w:val="71B02605"/>
    <w:rsid w:val="71D06C71"/>
    <w:rsid w:val="72017A86"/>
    <w:rsid w:val="720F6C5D"/>
    <w:rsid w:val="72263529"/>
    <w:rsid w:val="722C1FA2"/>
    <w:rsid w:val="72704406"/>
    <w:rsid w:val="729C36E3"/>
    <w:rsid w:val="72F5723E"/>
    <w:rsid w:val="73273AB3"/>
    <w:rsid w:val="735619F1"/>
    <w:rsid w:val="73847F49"/>
    <w:rsid w:val="747645CD"/>
    <w:rsid w:val="748A676E"/>
    <w:rsid w:val="74C62D92"/>
    <w:rsid w:val="755A51F8"/>
    <w:rsid w:val="75A40064"/>
    <w:rsid w:val="75BE486D"/>
    <w:rsid w:val="75D64577"/>
    <w:rsid w:val="762C11F7"/>
    <w:rsid w:val="76610099"/>
    <w:rsid w:val="76C44F11"/>
    <w:rsid w:val="773269BF"/>
    <w:rsid w:val="777931C5"/>
    <w:rsid w:val="777C3E69"/>
    <w:rsid w:val="77FD5334"/>
    <w:rsid w:val="780A3374"/>
    <w:rsid w:val="785B7AA9"/>
    <w:rsid w:val="787D21BB"/>
    <w:rsid w:val="7884261E"/>
    <w:rsid w:val="78B71672"/>
    <w:rsid w:val="791A3084"/>
    <w:rsid w:val="793E0F84"/>
    <w:rsid w:val="796D7934"/>
    <w:rsid w:val="79AA7BC2"/>
    <w:rsid w:val="79C220EC"/>
    <w:rsid w:val="79D13EE8"/>
    <w:rsid w:val="79F108E5"/>
    <w:rsid w:val="7A670F82"/>
    <w:rsid w:val="7A8B004E"/>
    <w:rsid w:val="7ABD399A"/>
    <w:rsid w:val="7AF92F4A"/>
    <w:rsid w:val="7B1663FE"/>
    <w:rsid w:val="7B173830"/>
    <w:rsid w:val="7B756EF9"/>
    <w:rsid w:val="7B796F01"/>
    <w:rsid w:val="7BDC2DD7"/>
    <w:rsid w:val="7C35221B"/>
    <w:rsid w:val="7C4C58E3"/>
    <w:rsid w:val="7C5A5BBF"/>
    <w:rsid w:val="7CB2717C"/>
    <w:rsid w:val="7CCA42BF"/>
    <w:rsid w:val="7CD200DB"/>
    <w:rsid w:val="7CD80766"/>
    <w:rsid w:val="7D1A7412"/>
    <w:rsid w:val="7D603601"/>
    <w:rsid w:val="7D7E47F1"/>
    <w:rsid w:val="7D99019D"/>
    <w:rsid w:val="7DA403FB"/>
    <w:rsid w:val="7DB5370A"/>
    <w:rsid w:val="7E2668AA"/>
    <w:rsid w:val="7E2A49D7"/>
    <w:rsid w:val="7E387172"/>
    <w:rsid w:val="7E3F3A30"/>
    <w:rsid w:val="7EBD7E7B"/>
    <w:rsid w:val="7F396643"/>
    <w:rsid w:val="7F4B6B8A"/>
    <w:rsid w:val="7F5A7BD2"/>
    <w:rsid w:val="7F866857"/>
    <w:rsid w:val="7FB31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日期 Char"/>
    <w:basedOn w:val="6"/>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ZZU</Company>
  <Pages>1</Pages>
  <Words>502</Words>
  <Characters>2867</Characters>
  <Lines>23</Lines>
  <Paragraphs>6</Paragraphs>
  <TotalTime>9</TotalTime>
  <ScaleCrop>false</ScaleCrop>
  <LinksUpToDate>false</LinksUpToDate>
  <CharactersWithSpaces>3363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2017-09-22T08:52:00Z</dcterms:created>
  <dc:creator>Ma Zhe</dc:creator>
  <cp:lastModifiedBy>lenovo</cp:lastModifiedBy>
  <cp:lastPrinted>2019-09-17T05:07:00Z</cp:lastPrinted>
  <dcterms:modified xsi:type="dcterms:W3CDTF">2019-10-15T02:27:39Z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